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E4" w:rsidRDefault="001345E4" w:rsidP="001345E4">
      <w:pPr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119380</wp:posOffset>
            </wp:positionV>
            <wp:extent cx="647700" cy="59944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5E4" w:rsidRPr="00E10401" w:rsidRDefault="001345E4" w:rsidP="001345E4">
      <w:pPr>
        <w:rPr>
          <w:sz w:val="16"/>
          <w:szCs w:val="16"/>
        </w:rPr>
      </w:pPr>
      <w:r w:rsidRPr="00E10401">
        <w:rPr>
          <w:sz w:val="16"/>
          <w:szCs w:val="16"/>
        </w:rPr>
        <w:br w:type="textWrapping" w:clear="all"/>
      </w:r>
    </w:p>
    <w:tbl>
      <w:tblPr>
        <w:tblW w:w="0" w:type="auto"/>
        <w:tblInd w:w="817" w:type="dxa"/>
        <w:tblLook w:val="00A0"/>
      </w:tblPr>
      <w:tblGrid>
        <w:gridCol w:w="1699"/>
        <w:gridCol w:w="5752"/>
        <w:gridCol w:w="1586"/>
      </w:tblGrid>
      <w:tr w:rsidR="001345E4" w:rsidRPr="00E10401" w:rsidTr="00D4392B">
        <w:tc>
          <w:tcPr>
            <w:tcW w:w="9827" w:type="dxa"/>
            <w:gridSpan w:val="3"/>
          </w:tcPr>
          <w:p w:rsidR="001345E4" w:rsidRPr="00E10401" w:rsidRDefault="001345E4" w:rsidP="00D4392B">
            <w:pPr>
              <w:spacing w:line="360" w:lineRule="auto"/>
              <w:jc w:val="center"/>
              <w:rPr>
                <w:b/>
                <w:bCs/>
                <w:i/>
                <w:color w:val="0000FF"/>
                <w:sz w:val="16"/>
                <w:szCs w:val="16"/>
              </w:rPr>
            </w:pPr>
            <w:r w:rsidRPr="00E10401">
              <w:rPr>
                <w:b/>
                <w:bCs/>
                <w:i/>
                <w:color w:val="0000FF"/>
                <w:sz w:val="16"/>
                <w:szCs w:val="16"/>
              </w:rPr>
              <w:t>ISTITUTO D’ISTRUZIONE SECONDARIA SUPERIORE</w:t>
            </w:r>
          </w:p>
          <w:p w:rsidR="001345E4" w:rsidRPr="00E10401" w:rsidRDefault="001345E4" w:rsidP="00D4392B">
            <w:pPr>
              <w:spacing w:line="360" w:lineRule="auto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E10401">
              <w:rPr>
                <w:b/>
                <w:bCs/>
                <w:color w:val="0000FF"/>
                <w:sz w:val="16"/>
                <w:szCs w:val="16"/>
              </w:rPr>
              <w:t>“RINALDO D’AQUINO”</w:t>
            </w:r>
          </w:p>
          <w:p w:rsidR="001345E4" w:rsidRPr="00E10401" w:rsidRDefault="001345E4" w:rsidP="00D4392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10401">
              <w:rPr>
                <w:b/>
                <w:i/>
                <w:sz w:val="16"/>
                <w:szCs w:val="16"/>
              </w:rPr>
              <w:t>e-mail:</w:t>
            </w:r>
            <w:r w:rsidRPr="00E10401">
              <w:rPr>
                <w:i/>
                <w:sz w:val="16"/>
                <w:szCs w:val="16"/>
              </w:rPr>
              <w:t xml:space="preserve"> </w:t>
            </w:r>
            <w:hyperlink r:id="rId6" w:history="1">
              <w:r w:rsidRPr="00E10401">
                <w:rPr>
                  <w:rStyle w:val="Collegamentoipertestuale"/>
                  <w:i/>
                  <w:sz w:val="16"/>
                  <w:szCs w:val="16"/>
                </w:rPr>
                <w:t>avis02100b@istruzione.it</w:t>
              </w:r>
            </w:hyperlink>
            <w:r w:rsidRPr="00E10401">
              <w:rPr>
                <w:i/>
                <w:sz w:val="16"/>
                <w:szCs w:val="16"/>
              </w:rPr>
              <w:t xml:space="preserve">     </w:t>
            </w:r>
            <w:proofErr w:type="spellStart"/>
            <w:r w:rsidRPr="00E10401">
              <w:rPr>
                <w:b/>
                <w:i/>
                <w:sz w:val="16"/>
                <w:szCs w:val="16"/>
              </w:rPr>
              <w:t>P.E.C.</w:t>
            </w:r>
            <w:proofErr w:type="spellEnd"/>
            <w:r w:rsidRPr="00E10401">
              <w:rPr>
                <w:i/>
                <w:sz w:val="16"/>
                <w:szCs w:val="16"/>
              </w:rPr>
              <w:t xml:space="preserve"> </w:t>
            </w:r>
            <w:hyperlink r:id="rId7" w:history="1">
              <w:r w:rsidRPr="00E10401">
                <w:rPr>
                  <w:rStyle w:val="Collegamentoipertestuale"/>
                  <w:i/>
                  <w:sz w:val="16"/>
                  <w:szCs w:val="16"/>
                </w:rPr>
                <w:t>Avis02100b@pec.istruzione.it</w:t>
              </w:r>
            </w:hyperlink>
            <w:r w:rsidRPr="00E10401">
              <w:rPr>
                <w:b/>
                <w:sz w:val="16"/>
                <w:szCs w:val="16"/>
              </w:rPr>
              <w:t xml:space="preserve">    C.F. 91010430642</w:t>
            </w:r>
          </w:p>
          <w:p w:rsidR="001345E4" w:rsidRPr="00E10401" w:rsidRDefault="001345E4" w:rsidP="00D439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5E4" w:rsidRPr="00E10401" w:rsidTr="00D4392B">
        <w:trPr>
          <w:trHeight w:val="2068"/>
        </w:trPr>
        <w:tc>
          <w:tcPr>
            <w:tcW w:w="1717" w:type="dxa"/>
          </w:tcPr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847725" cy="828675"/>
                  <wp:effectExtent l="19050" t="0" r="9525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proofErr w:type="spellStart"/>
            <w:r w:rsidRPr="00E10401">
              <w:rPr>
                <w:b/>
                <w:i/>
                <w:sz w:val="16"/>
                <w:szCs w:val="16"/>
              </w:rPr>
              <w:t>hirpina</w:t>
            </w:r>
            <w:proofErr w:type="spellEnd"/>
            <w:r w:rsidRPr="00E10401">
              <w:rPr>
                <w:b/>
                <w:i/>
                <w:sz w:val="16"/>
                <w:szCs w:val="16"/>
              </w:rPr>
              <w:t xml:space="preserve"> audacia</w:t>
            </w:r>
          </w:p>
        </w:tc>
        <w:tc>
          <w:tcPr>
            <w:tcW w:w="6520" w:type="dxa"/>
          </w:tcPr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b/>
                <w:sz w:val="16"/>
                <w:szCs w:val="16"/>
              </w:rPr>
              <w:t>Liceo Scientifico – Liceo delle Scienze Umane – Liceo Musicale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sz w:val="16"/>
                <w:szCs w:val="16"/>
              </w:rPr>
              <w:t xml:space="preserve">via </w:t>
            </w:r>
            <w:proofErr w:type="spellStart"/>
            <w:r w:rsidRPr="00E10401">
              <w:rPr>
                <w:sz w:val="16"/>
                <w:szCs w:val="16"/>
              </w:rPr>
              <w:t>Scandone</w:t>
            </w:r>
            <w:proofErr w:type="spellEnd"/>
            <w:r w:rsidRPr="00E10401">
              <w:rPr>
                <w:sz w:val="16"/>
                <w:szCs w:val="16"/>
              </w:rPr>
              <w:t xml:space="preserve"> – 83048 – </w:t>
            </w:r>
            <w:proofErr w:type="spellStart"/>
            <w:r w:rsidRPr="00E10401">
              <w:rPr>
                <w:sz w:val="16"/>
                <w:szCs w:val="16"/>
              </w:rPr>
              <w:t>Montella</w:t>
            </w:r>
            <w:proofErr w:type="spellEnd"/>
            <w:r w:rsidRPr="00E10401">
              <w:rPr>
                <w:sz w:val="16"/>
                <w:szCs w:val="16"/>
              </w:rPr>
              <w:t xml:space="preserve"> (AV)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sz w:val="16"/>
                <w:szCs w:val="16"/>
              </w:rPr>
              <w:t xml:space="preserve">Segreteria: </w:t>
            </w:r>
            <w:r w:rsidRPr="00E10401">
              <w:rPr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E10401">
              <w:rPr>
                <w:sz w:val="16"/>
                <w:szCs w:val="16"/>
              </w:rPr>
              <w:t xml:space="preserve">0827-1949166  fax: 0827-1949162 </w:t>
            </w:r>
            <w:proofErr w:type="spellStart"/>
            <w:r w:rsidRPr="00E10401">
              <w:rPr>
                <w:sz w:val="16"/>
                <w:szCs w:val="16"/>
              </w:rPr>
              <w:t>-Uff</w:t>
            </w:r>
            <w:proofErr w:type="spellEnd"/>
            <w:r w:rsidRPr="00E10401">
              <w:rPr>
                <w:sz w:val="16"/>
                <w:szCs w:val="16"/>
              </w:rPr>
              <w:t>. Dirigente Scolastico: 0827 1949161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b/>
                <w:sz w:val="16"/>
                <w:szCs w:val="16"/>
              </w:rPr>
              <w:t>Liceo Classico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sz w:val="16"/>
                <w:szCs w:val="16"/>
              </w:rPr>
              <w:t xml:space="preserve">via Fontanelle, 1 -  83051 – </w:t>
            </w:r>
            <w:proofErr w:type="spellStart"/>
            <w:r w:rsidRPr="00E10401">
              <w:rPr>
                <w:sz w:val="16"/>
                <w:szCs w:val="16"/>
              </w:rPr>
              <w:t>Nusco</w:t>
            </w:r>
            <w:proofErr w:type="spellEnd"/>
            <w:r w:rsidRPr="00E10401">
              <w:rPr>
                <w:sz w:val="16"/>
                <w:szCs w:val="16"/>
              </w:rPr>
              <w:t xml:space="preserve"> 0827 64972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b/>
                <w:sz w:val="16"/>
                <w:szCs w:val="16"/>
              </w:rPr>
              <w:t xml:space="preserve">Istituto Professionale – settore Industria e artigianato – </w:t>
            </w:r>
            <w:r w:rsidRPr="00E10401">
              <w:rPr>
                <w:sz w:val="16"/>
                <w:szCs w:val="16"/>
              </w:rPr>
              <w:t>indirizzi: Produzioni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sz w:val="16"/>
                <w:szCs w:val="16"/>
              </w:rPr>
              <w:t>Industriali e artigianali (PIA) – Manutenzione e assistenza tecnica (MAT)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b/>
                <w:sz w:val="16"/>
                <w:szCs w:val="16"/>
              </w:rPr>
              <w:t xml:space="preserve">Istituto Tecnico – settore Tecnologico   </w:t>
            </w:r>
            <w:r w:rsidRPr="00E10401">
              <w:rPr>
                <w:sz w:val="16"/>
                <w:szCs w:val="16"/>
              </w:rPr>
              <w:t xml:space="preserve">- </w:t>
            </w:r>
            <w:proofErr w:type="spellStart"/>
            <w:r w:rsidRPr="00E10401">
              <w:rPr>
                <w:sz w:val="16"/>
                <w:szCs w:val="16"/>
              </w:rPr>
              <w:t>ind</w:t>
            </w:r>
            <w:proofErr w:type="spellEnd"/>
            <w:r w:rsidRPr="00E10401">
              <w:rPr>
                <w:sz w:val="16"/>
                <w:szCs w:val="16"/>
              </w:rPr>
              <w:t>. Informatica e Telecomunicazioni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sz w:val="16"/>
                <w:szCs w:val="16"/>
              </w:rPr>
              <w:t xml:space="preserve">Via </w:t>
            </w:r>
            <w:proofErr w:type="spellStart"/>
            <w:r w:rsidRPr="00E10401">
              <w:rPr>
                <w:sz w:val="16"/>
                <w:szCs w:val="16"/>
              </w:rPr>
              <w:t>Verteglie</w:t>
            </w:r>
            <w:proofErr w:type="spellEnd"/>
            <w:r w:rsidRPr="00E10401">
              <w:rPr>
                <w:sz w:val="16"/>
                <w:szCs w:val="16"/>
              </w:rPr>
              <w:t xml:space="preserve"> – 83048 - </w:t>
            </w:r>
            <w:proofErr w:type="spellStart"/>
            <w:r w:rsidRPr="00E10401">
              <w:rPr>
                <w:sz w:val="16"/>
                <w:szCs w:val="16"/>
              </w:rPr>
              <w:t>Montella</w:t>
            </w:r>
            <w:proofErr w:type="spellEnd"/>
            <w:r w:rsidRPr="00E10401">
              <w:rPr>
                <w:sz w:val="16"/>
                <w:szCs w:val="16"/>
              </w:rPr>
              <w:t xml:space="preserve"> 0827 1949183- fax 0827 1949182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b/>
                <w:sz w:val="16"/>
                <w:szCs w:val="16"/>
              </w:rPr>
              <w:t xml:space="preserve">Istituto Tecnico – settore Tecnologico </w:t>
            </w:r>
            <w:r w:rsidRPr="00E10401">
              <w:rPr>
                <w:sz w:val="16"/>
                <w:szCs w:val="16"/>
              </w:rPr>
              <w:t xml:space="preserve"> </w:t>
            </w:r>
            <w:proofErr w:type="spellStart"/>
            <w:r w:rsidRPr="00E10401">
              <w:rPr>
                <w:sz w:val="16"/>
                <w:szCs w:val="16"/>
              </w:rPr>
              <w:t>ind</w:t>
            </w:r>
            <w:proofErr w:type="spellEnd"/>
            <w:r w:rsidRPr="00E10401">
              <w:rPr>
                <w:sz w:val="16"/>
                <w:szCs w:val="16"/>
              </w:rPr>
              <w:t>. Meccanica, Meccatronica ed Energia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sz w:val="16"/>
                <w:szCs w:val="16"/>
              </w:rPr>
              <w:t xml:space="preserve">Via </w:t>
            </w:r>
            <w:proofErr w:type="spellStart"/>
            <w:r w:rsidRPr="00E10401">
              <w:rPr>
                <w:sz w:val="16"/>
                <w:szCs w:val="16"/>
              </w:rPr>
              <w:t>Tuoro</w:t>
            </w:r>
            <w:proofErr w:type="spellEnd"/>
            <w:r w:rsidRPr="00E10401">
              <w:rPr>
                <w:sz w:val="16"/>
                <w:szCs w:val="16"/>
              </w:rPr>
              <w:t xml:space="preserve">  - Bagnoli </w:t>
            </w:r>
            <w:proofErr w:type="spellStart"/>
            <w:r w:rsidRPr="00E10401">
              <w:rPr>
                <w:sz w:val="16"/>
                <w:szCs w:val="16"/>
              </w:rPr>
              <w:t>Irpino</w:t>
            </w:r>
            <w:proofErr w:type="spellEnd"/>
            <w:r w:rsidRPr="00E10401">
              <w:rPr>
                <w:sz w:val="16"/>
                <w:szCs w:val="16"/>
              </w:rPr>
              <w:t xml:space="preserve"> (AV) -  tel./fax 0827 62268</w:t>
            </w:r>
          </w:p>
          <w:p w:rsidR="001345E4" w:rsidRPr="00E10401" w:rsidRDefault="001345E4" w:rsidP="00D4392B">
            <w:pPr>
              <w:jc w:val="center"/>
              <w:rPr>
                <w:b/>
                <w:sz w:val="16"/>
                <w:szCs w:val="16"/>
              </w:rPr>
            </w:pPr>
            <w:r w:rsidRPr="00E10401">
              <w:rPr>
                <w:b/>
                <w:sz w:val="16"/>
                <w:szCs w:val="16"/>
              </w:rPr>
              <w:t xml:space="preserve">Unità Didattica II livello rete territoriale CPIA </w:t>
            </w:r>
            <w:r w:rsidRPr="00E10401">
              <w:rPr>
                <w:sz w:val="16"/>
                <w:szCs w:val="16"/>
              </w:rPr>
              <w:t>(già corso serale “Sirio”)</w:t>
            </w: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 w:rsidRPr="00E10401">
              <w:rPr>
                <w:sz w:val="16"/>
                <w:szCs w:val="16"/>
              </w:rPr>
              <w:t xml:space="preserve">Via </w:t>
            </w:r>
            <w:proofErr w:type="spellStart"/>
            <w:r w:rsidRPr="00E10401">
              <w:rPr>
                <w:sz w:val="16"/>
                <w:szCs w:val="16"/>
              </w:rPr>
              <w:t>Tuoro</w:t>
            </w:r>
            <w:proofErr w:type="spellEnd"/>
            <w:r w:rsidRPr="00E10401">
              <w:rPr>
                <w:sz w:val="16"/>
                <w:szCs w:val="16"/>
              </w:rPr>
              <w:t xml:space="preserve"> – 83043 Bagnoli </w:t>
            </w:r>
            <w:proofErr w:type="spellStart"/>
            <w:r w:rsidRPr="00E10401">
              <w:rPr>
                <w:sz w:val="16"/>
                <w:szCs w:val="16"/>
              </w:rPr>
              <w:t>Irpino</w:t>
            </w:r>
            <w:proofErr w:type="spellEnd"/>
            <w:r w:rsidRPr="00E10401">
              <w:rPr>
                <w:sz w:val="16"/>
                <w:szCs w:val="16"/>
              </w:rPr>
              <w:t xml:space="preserve"> (AV) – </w:t>
            </w:r>
            <w:proofErr w:type="spellStart"/>
            <w:r w:rsidRPr="00E10401">
              <w:rPr>
                <w:sz w:val="16"/>
                <w:szCs w:val="16"/>
              </w:rPr>
              <w:t>tel</w:t>
            </w:r>
            <w:proofErr w:type="spellEnd"/>
            <w:r w:rsidRPr="00E10401">
              <w:rPr>
                <w:sz w:val="16"/>
                <w:szCs w:val="16"/>
              </w:rPr>
              <w:t xml:space="preserve"> 0827 62268</w:t>
            </w:r>
          </w:p>
        </w:tc>
        <w:tc>
          <w:tcPr>
            <w:tcW w:w="1590" w:type="dxa"/>
          </w:tcPr>
          <w:p w:rsidR="001345E4" w:rsidRPr="00E10401" w:rsidRDefault="001345E4" w:rsidP="00D4392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45E4" w:rsidRPr="00E10401" w:rsidRDefault="001345E4" w:rsidP="00D4392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838200" cy="628650"/>
                  <wp:effectExtent l="19050" t="0" r="0" b="0"/>
                  <wp:docPr id="2" name="Immagine 3" descr="http://psicologiafree.files.wordpress.com/2012/03/logo_europa_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psicologiafree.files.wordpress.com/2012/03/logo_europa_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5E4" w:rsidRDefault="001345E4" w:rsidP="001345E4">
      <w:pPr>
        <w:pStyle w:val="Titolo8"/>
        <w:jc w:val="center"/>
        <w:rPr>
          <w:rFonts w:ascii="Arial" w:hAnsi="Arial" w:cs="Arial"/>
        </w:rPr>
      </w:pPr>
    </w:p>
    <w:p w:rsidR="001345E4" w:rsidRPr="00BE4A72" w:rsidRDefault="001345E4" w:rsidP="001345E4">
      <w:pPr>
        <w:pStyle w:val="Titolo8"/>
        <w:jc w:val="center"/>
        <w:rPr>
          <w:rFonts w:ascii="Arial" w:hAnsi="Arial" w:cs="Arial"/>
        </w:rPr>
      </w:pPr>
      <w:r>
        <w:rPr>
          <w:rFonts w:ascii="Arial" w:hAnsi="Arial" w:cs="Arial"/>
        </w:rPr>
        <w:t>Anno Scolastico : 2017/2018</w:t>
      </w:r>
    </w:p>
    <w:p w:rsidR="001345E4" w:rsidRPr="00BE4A72" w:rsidRDefault="001345E4" w:rsidP="001345E4">
      <w:pPr>
        <w:jc w:val="center"/>
        <w:rPr>
          <w:rFonts w:ascii="Arial" w:hAnsi="Arial" w:cs="Arial"/>
          <w:b/>
        </w:rPr>
      </w:pPr>
    </w:p>
    <w:p w:rsidR="001345E4" w:rsidRPr="00BE4A72" w:rsidRDefault="001345E4" w:rsidP="001345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: IV Sez. A</w:t>
      </w:r>
      <w:r w:rsidRPr="00BE4A72">
        <w:rPr>
          <w:rFonts w:ascii="Arial" w:hAnsi="Arial" w:cs="Arial"/>
          <w:b/>
        </w:rPr>
        <w:t xml:space="preserve">                                                </w:t>
      </w:r>
    </w:p>
    <w:p w:rsidR="001345E4" w:rsidRPr="005423A5" w:rsidRDefault="001345E4" w:rsidP="001345E4">
      <w:pPr>
        <w:rPr>
          <w:rFonts w:ascii="Arial" w:hAnsi="Arial" w:cs="Arial"/>
        </w:rPr>
      </w:pPr>
      <w:r w:rsidRPr="005423A5">
        <w:rPr>
          <w:rFonts w:ascii="Arial" w:hAnsi="Arial" w:cs="Arial"/>
        </w:rPr>
        <w:t>Docente:</w:t>
      </w:r>
      <w:proofErr w:type="spellStart"/>
      <w:r w:rsidRPr="005423A5">
        <w:rPr>
          <w:rFonts w:ascii="Arial" w:hAnsi="Arial" w:cs="Arial"/>
        </w:rPr>
        <w:t>Vivolo</w:t>
      </w:r>
      <w:proofErr w:type="spellEnd"/>
      <w:r w:rsidRPr="005423A5">
        <w:rPr>
          <w:rFonts w:ascii="Arial" w:hAnsi="Arial" w:cs="Arial"/>
        </w:rPr>
        <w:t xml:space="preserve"> Teresa</w:t>
      </w:r>
    </w:p>
    <w:p w:rsidR="001345E4" w:rsidRDefault="001345E4" w:rsidP="001345E4">
      <w:pPr>
        <w:pStyle w:val="Titolo5"/>
        <w:jc w:val="left"/>
      </w:pPr>
    </w:p>
    <w:p w:rsidR="001345E4" w:rsidRPr="006662E9" w:rsidRDefault="001345E4" w:rsidP="001345E4">
      <w:pPr>
        <w:pStyle w:val="Titolo5"/>
        <w:jc w:val="left"/>
      </w:pPr>
      <w:r>
        <w:t xml:space="preserve">PROGRAMMA SVOLTO </w:t>
      </w:r>
      <w:proofErr w:type="spellStart"/>
      <w:r>
        <w:t>DI</w:t>
      </w:r>
      <w:proofErr w:type="spellEnd"/>
      <w:r>
        <w:t xml:space="preserve"> MATEMATICA IV A</w:t>
      </w:r>
    </w:p>
    <w:p w:rsidR="001345E4" w:rsidRDefault="001345E4" w:rsidP="001345E4">
      <w:pPr>
        <w:pStyle w:val="Corpodeltesto"/>
      </w:pPr>
    </w:p>
    <w:p w:rsidR="001345E4" w:rsidRPr="00BE1D13" w:rsidRDefault="001345E4" w:rsidP="001345E4">
      <w:pPr>
        <w:pStyle w:val="Corpodeltesto"/>
      </w:pPr>
      <w:r>
        <w:t xml:space="preserve">RIPASSO:  </w:t>
      </w:r>
      <w:r w:rsidRPr="00AA185A">
        <w:rPr>
          <w:b/>
        </w:rPr>
        <w:t>Disequazioni algebrich</w:t>
      </w:r>
      <w:bookmarkStart w:id="0" w:name="_GoBack"/>
      <w:bookmarkEnd w:id="0"/>
      <w:r>
        <w:rPr>
          <w:b/>
        </w:rPr>
        <w:t>e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 xml:space="preserve">Disequazioni di primo e secondo grado. 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 xml:space="preserve">Sistemi di disequazioni . 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Disequazioni frazionarie e di grado superiore al secondo.</w:t>
      </w:r>
    </w:p>
    <w:p w:rsidR="001345E4" w:rsidRDefault="001345E4" w:rsidP="001345E4">
      <w:pPr>
        <w:pStyle w:val="Paragrafoelenco"/>
        <w:numPr>
          <w:ilvl w:val="0"/>
          <w:numId w:val="1"/>
        </w:numPr>
      </w:pPr>
      <w:r w:rsidRPr="005423A5">
        <w:t>Geometria analitica</w:t>
      </w:r>
    </w:p>
    <w:p w:rsidR="001345E4" w:rsidRPr="00BE1D13" w:rsidRDefault="001345E4" w:rsidP="001345E4">
      <w:pPr>
        <w:pStyle w:val="Paragrafoelenco"/>
        <w:numPr>
          <w:ilvl w:val="0"/>
          <w:numId w:val="1"/>
        </w:numPr>
      </w:pPr>
    </w:p>
    <w:p w:rsidR="001345E4" w:rsidRPr="00AA185A" w:rsidRDefault="001345E4" w:rsidP="001345E4">
      <w:pPr>
        <w:rPr>
          <w:b/>
        </w:rPr>
      </w:pPr>
      <w:r w:rsidRPr="008A0FEE">
        <w:t xml:space="preserve"> </w:t>
      </w:r>
      <w:r w:rsidRPr="00AA185A">
        <w:rPr>
          <w:b/>
        </w:rPr>
        <w:t>Logaritmi ed Esponenziali</w:t>
      </w:r>
      <w:r>
        <w:rPr>
          <w:b/>
        </w:rPr>
        <w:t>: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  <w:jc w:val="both"/>
      </w:pPr>
      <w:r w:rsidRPr="005423A5">
        <w:t xml:space="preserve">Richiami di proprietà delle potenze. 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  <w:jc w:val="both"/>
      </w:pPr>
      <w:r w:rsidRPr="005423A5">
        <w:t>Logaritmi e proprietà relative.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  <w:jc w:val="both"/>
      </w:pPr>
      <w:r w:rsidRPr="005423A5">
        <w:t>Passaggio da un sistema di logaritmi a un altro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  <w:jc w:val="both"/>
      </w:pPr>
      <w:r w:rsidRPr="005423A5">
        <w:t xml:space="preserve">Logaritmi decimali 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  <w:jc w:val="both"/>
      </w:pPr>
      <w:r w:rsidRPr="005423A5">
        <w:t>Funzione logaritmica.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  <w:jc w:val="both"/>
      </w:pPr>
      <w:r w:rsidRPr="005423A5">
        <w:t xml:space="preserve">Funzione esponenziale. 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  <w:jc w:val="both"/>
      </w:pPr>
      <w:r w:rsidRPr="005423A5">
        <w:t>Calcolo di logaritmi 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  <w:jc w:val="both"/>
      </w:pPr>
      <w:r w:rsidRPr="005423A5">
        <w:t xml:space="preserve">Equazioni  esponenziali. 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  <w:jc w:val="both"/>
      </w:pPr>
      <w:r w:rsidRPr="005423A5">
        <w:t>Funzione esponenziale</w:t>
      </w:r>
    </w:p>
    <w:p w:rsidR="001345E4" w:rsidRPr="005423A5" w:rsidRDefault="001345E4" w:rsidP="001345E4">
      <w:pPr>
        <w:pStyle w:val="Paragrafoelenco"/>
        <w:numPr>
          <w:ilvl w:val="0"/>
          <w:numId w:val="1"/>
        </w:numPr>
      </w:pPr>
      <w:r w:rsidRPr="005423A5">
        <w:t>Equazioni logaritmiche</w:t>
      </w:r>
    </w:p>
    <w:p w:rsidR="001345E4" w:rsidRPr="005423A5" w:rsidRDefault="001345E4" w:rsidP="001345E4">
      <w:pPr>
        <w:pStyle w:val="Paragrafoelenco"/>
        <w:numPr>
          <w:ilvl w:val="0"/>
          <w:numId w:val="1"/>
        </w:numPr>
      </w:pPr>
      <w:r w:rsidRPr="005423A5">
        <w:t>Disequazioni esponenziali</w:t>
      </w:r>
    </w:p>
    <w:p w:rsidR="001345E4" w:rsidRPr="005423A5" w:rsidRDefault="001345E4" w:rsidP="001345E4">
      <w:pPr>
        <w:pStyle w:val="Paragrafoelenco"/>
        <w:numPr>
          <w:ilvl w:val="0"/>
          <w:numId w:val="1"/>
        </w:numPr>
      </w:pPr>
      <w:r w:rsidRPr="005423A5">
        <w:t>Disequazioni logaritmiche</w:t>
      </w:r>
    </w:p>
    <w:p w:rsidR="001345E4" w:rsidRDefault="001345E4" w:rsidP="001345E4">
      <w:pPr>
        <w:pStyle w:val="Corpodeltesto"/>
        <w:jc w:val="both"/>
        <w:rPr>
          <w:b/>
        </w:rPr>
      </w:pPr>
    </w:p>
    <w:p w:rsidR="001345E4" w:rsidRDefault="001345E4" w:rsidP="001345E4">
      <w:pPr>
        <w:pStyle w:val="Corpodeltesto"/>
      </w:pPr>
    </w:p>
    <w:p w:rsidR="001345E4" w:rsidRDefault="001345E4" w:rsidP="001345E4">
      <w:pPr>
        <w:pStyle w:val="Corpodeltesto"/>
        <w:rPr>
          <w:b/>
        </w:rPr>
      </w:pPr>
      <w:r w:rsidRPr="00AA185A">
        <w:rPr>
          <w:b/>
        </w:rPr>
        <w:lastRenderedPageBreak/>
        <w:t>Funzioni goniometriche: richiami.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Misure di angoli.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Circonferenza goniometrica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Seno, coseno e tangente di un angolo orientato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Caratteristiche delle funzioni seno,coseno e tangente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 xml:space="preserve">Funzioni circolari. 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Formule goniometriche.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Espressioni delle funzioni goniometriche mediante una di esse.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Grafici delle principali funzioni goniometriche.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Angoli associati</w:t>
      </w:r>
    </w:p>
    <w:p w:rsidR="001345E4" w:rsidRDefault="001345E4" w:rsidP="001345E4">
      <w:pPr>
        <w:pStyle w:val="Corpodeltesto"/>
        <w:numPr>
          <w:ilvl w:val="0"/>
          <w:numId w:val="1"/>
        </w:numPr>
      </w:pPr>
      <w:r w:rsidRPr="005423A5">
        <w:t xml:space="preserve">Formule degli angoli associati 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Identità goniometriche</w:t>
      </w:r>
    </w:p>
    <w:p w:rsidR="001345E4" w:rsidRDefault="001345E4" w:rsidP="001345E4">
      <w:pPr>
        <w:pStyle w:val="Corpodeltesto"/>
        <w:numPr>
          <w:ilvl w:val="0"/>
          <w:numId w:val="1"/>
        </w:numPr>
      </w:pPr>
      <w:r w:rsidRPr="005423A5">
        <w:t>Formule goniometriche.</w:t>
      </w:r>
    </w:p>
    <w:p w:rsidR="001345E4" w:rsidRDefault="001345E4" w:rsidP="001345E4">
      <w:pPr>
        <w:pStyle w:val="Corpodeltesto"/>
        <w:numPr>
          <w:ilvl w:val="0"/>
          <w:numId w:val="1"/>
        </w:numPr>
      </w:pPr>
      <w:r>
        <w:t>Formule di addizione e sottrazione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>
        <w:t>Formule di duplicazione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Equazioni goniometriche.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Equazioni lineari in seno e coseno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Disequazioni in seno e coseno</w:t>
      </w:r>
    </w:p>
    <w:p w:rsidR="001345E4" w:rsidRDefault="001345E4" w:rsidP="001345E4">
      <w:pPr>
        <w:pStyle w:val="Corpodeltesto"/>
        <w:rPr>
          <w:b/>
        </w:rPr>
      </w:pPr>
    </w:p>
    <w:p w:rsidR="001345E4" w:rsidRPr="00B67EA3" w:rsidRDefault="001345E4" w:rsidP="001345E4">
      <w:pPr>
        <w:pStyle w:val="Corpodeltesto"/>
        <w:rPr>
          <w:b/>
        </w:rPr>
      </w:pPr>
      <w:r>
        <w:rPr>
          <w:b/>
        </w:rPr>
        <w:t xml:space="preserve"> </w:t>
      </w:r>
      <w:r>
        <w:t xml:space="preserve"> </w:t>
      </w:r>
      <w:r>
        <w:rPr>
          <w:b/>
        </w:rPr>
        <w:t>Trigonometria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Relazioni tra lati e angoli di un triangolo.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Teoremi fondamentali sui triangoli rettangoli.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Applicazione:area di un triangolo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Teoremi sui triangoli rettangoli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 w:rsidRPr="005423A5">
        <w:t>Teorema dei seni(o di Eulero)</w:t>
      </w:r>
    </w:p>
    <w:p w:rsidR="001345E4" w:rsidRDefault="001345E4" w:rsidP="001345E4">
      <w:pPr>
        <w:pStyle w:val="Corpodeltesto"/>
        <w:numPr>
          <w:ilvl w:val="0"/>
          <w:numId w:val="1"/>
        </w:numPr>
      </w:pPr>
      <w:r w:rsidRPr="005423A5">
        <w:t xml:space="preserve">Teorema di </w:t>
      </w:r>
      <w:proofErr w:type="spellStart"/>
      <w:r w:rsidRPr="005423A5">
        <w:t>Carnot</w:t>
      </w:r>
      <w:proofErr w:type="spellEnd"/>
      <w:r w:rsidRPr="005423A5">
        <w:t xml:space="preserve">(o del coseno) </w:t>
      </w:r>
    </w:p>
    <w:p w:rsidR="001345E4" w:rsidRDefault="001345E4" w:rsidP="001345E4">
      <w:pPr>
        <w:pStyle w:val="Corpodeltesto"/>
        <w:numPr>
          <w:ilvl w:val="0"/>
          <w:numId w:val="1"/>
        </w:numPr>
      </w:pPr>
      <w:r>
        <w:t>Applicazione: circonferenza</w:t>
      </w:r>
    </w:p>
    <w:p w:rsidR="001345E4" w:rsidRPr="005423A5" w:rsidRDefault="001345E4" w:rsidP="001345E4">
      <w:pPr>
        <w:pStyle w:val="Corpodeltesto"/>
        <w:numPr>
          <w:ilvl w:val="0"/>
          <w:numId w:val="1"/>
        </w:numPr>
      </w:pPr>
      <w:r>
        <w:t>Teorema della corda</w:t>
      </w:r>
    </w:p>
    <w:p w:rsidR="001345E4" w:rsidRDefault="001345E4" w:rsidP="001345E4">
      <w:pPr>
        <w:pStyle w:val="Corpodeltesto"/>
        <w:ind w:left="1425"/>
        <w:rPr>
          <w:b/>
        </w:rPr>
      </w:pPr>
    </w:p>
    <w:p w:rsidR="001345E4" w:rsidRPr="00B67EA3" w:rsidRDefault="001345E4" w:rsidP="001345E4">
      <w:pPr>
        <w:ind w:left="1425"/>
        <w:rPr>
          <w:b/>
          <w:bCs/>
        </w:rPr>
      </w:pPr>
      <w:r w:rsidRPr="00102207">
        <w:rPr>
          <w:b/>
          <w:bCs/>
        </w:rPr>
        <w:t xml:space="preserve">LE FUNZIONI </w:t>
      </w:r>
      <w:proofErr w:type="spellStart"/>
      <w:r w:rsidRPr="00102207">
        <w:rPr>
          <w:b/>
          <w:bCs/>
        </w:rPr>
        <w:t>DI</w:t>
      </w:r>
      <w:proofErr w:type="spellEnd"/>
      <w:r w:rsidRPr="00102207">
        <w:rPr>
          <w:b/>
          <w:bCs/>
        </w:rPr>
        <w:t xml:space="preserve"> UNA VARIABILE</w:t>
      </w:r>
    </w:p>
    <w:p w:rsidR="001345E4" w:rsidRPr="00102207" w:rsidRDefault="001345E4" w:rsidP="001345E4">
      <w:pPr>
        <w:numPr>
          <w:ilvl w:val="0"/>
          <w:numId w:val="1"/>
        </w:numPr>
      </w:pPr>
      <w:r w:rsidRPr="00102207">
        <w:t>Generalità sulle funzioni</w:t>
      </w:r>
    </w:p>
    <w:p w:rsidR="001345E4" w:rsidRDefault="001345E4" w:rsidP="001345E4">
      <w:pPr>
        <w:numPr>
          <w:ilvl w:val="0"/>
          <w:numId w:val="1"/>
        </w:numPr>
      </w:pPr>
      <w:r w:rsidRPr="00102207">
        <w:t>Determinazione dell’Insieme di Esistenza di una funzione (Dominio)</w:t>
      </w:r>
    </w:p>
    <w:p w:rsidR="001345E4" w:rsidRDefault="001345E4" w:rsidP="001345E4">
      <w:pPr>
        <w:numPr>
          <w:ilvl w:val="0"/>
          <w:numId w:val="1"/>
        </w:numPr>
      </w:pPr>
      <w:r w:rsidRPr="00102207">
        <w:t>Funzioni razionali intere</w:t>
      </w:r>
    </w:p>
    <w:p w:rsidR="001345E4" w:rsidRDefault="001345E4" w:rsidP="001345E4">
      <w:pPr>
        <w:numPr>
          <w:ilvl w:val="0"/>
          <w:numId w:val="1"/>
        </w:numPr>
      </w:pPr>
      <w:r w:rsidRPr="00102207">
        <w:t>Funzioni razionali fratte</w:t>
      </w:r>
    </w:p>
    <w:p w:rsidR="001345E4" w:rsidRDefault="001345E4" w:rsidP="001345E4">
      <w:pPr>
        <w:numPr>
          <w:ilvl w:val="0"/>
          <w:numId w:val="1"/>
        </w:numPr>
      </w:pPr>
      <w:r w:rsidRPr="00102207">
        <w:t>Funzioni irrazionali</w:t>
      </w:r>
    </w:p>
    <w:p w:rsidR="001345E4" w:rsidRDefault="001345E4" w:rsidP="001345E4">
      <w:pPr>
        <w:numPr>
          <w:ilvl w:val="0"/>
          <w:numId w:val="1"/>
        </w:numPr>
      </w:pPr>
      <w:r>
        <w:t>Funzioni trascendenti</w:t>
      </w:r>
    </w:p>
    <w:p w:rsidR="001345E4" w:rsidRPr="00102207" w:rsidRDefault="001345E4" w:rsidP="001345E4">
      <w:pPr>
        <w:numPr>
          <w:ilvl w:val="0"/>
          <w:numId w:val="1"/>
        </w:numPr>
      </w:pPr>
      <w:r w:rsidRPr="00102207">
        <w:t>Determinazione degli intervalli di positività e di negatività di una funzione</w:t>
      </w:r>
    </w:p>
    <w:p w:rsidR="001345E4" w:rsidRDefault="001345E4" w:rsidP="001345E4">
      <w:pPr>
        <w:numPr>
          <w:ilvl w:val="0"/>
          <w:numId w:val="1"/>
        </w:numPr>
      </w:pPr>
      <w:r w:rsidRPr="00102207">
        <w:t>Funzioni razionali intere</w:t>
      </w:r>
    </w:p>
    <w:p w:rsidR="001345E4" w:rsidRDefault="001345E4" w:rsidP="001345E4">
      <w:pPr>
        <w:numPr>
          <w:ilvl w:val="0"/>
          <w:numId w:val="1"/>
        </w:numPr>
      </w:pPr>
      <w:r w:rsidRPr="00102207">
        <w:t>Funzioni razionali fratte</w:t>
      </w:r>
    </w:p>
    <w:p w:rsidR="001345E4" w:rsidRPr="00102207" w:rsidRDefault="001345E4" w:rsidP="001345E4">
      <w:pPr>
        <w:numPr>
          <w:ilvl w:val="0"/>
          <w:numId w:val="1"/>
        </w:numPr>
      </w:pPr>
      <w:r>
        <w:t>Funzioni irrazionali</w:t>
      </w:r>
    </w:p>
    <w:p w:rsidR="001345E4" w:rsidRPr="00102207" w:rsidRDefault="001345E4" w:rsidP="001345E4"/>
    <w:p w:rsidR="001345E4" w:rsidRDefault="001345E4" w:rsidP="001345E4"/>
    <w:p w:rsidR="001345E4" w:rsidRDefault="001345E4" w:rsidP="001345E4">
      <w:proofErr w:type="spellStart"/>
      <w:r>
        <w:t>Montella</w:t>
      </w:r>
      <w:proofErr w:type="spellEnd"/>
      <w:r>
        <w:t>,     06/2018</w:t>
      </w:r>
    </w:p>
    <w:p w:rsidR="001345E4" w:rsidRDefault="001345E4" w:rsidP="001345E4"/>
    <w:p w:rsidR="001345E4" w:rsidRDefault="001345E4" w:rsidP="001345E4"/>
    <w:p w:rsidR="001345E4" w:rsidRDefault="001345E4" w:rsidP="001345E4">
      <w:r>
        <w:t>La docente                                                                                 Gli Alunni</w:t>
      </w:r>
    </w:p>
    <w:p w:rsidR="001345E4" w:rsidRDefault="001345E4" w:rsidP="001345E4">
      <w:r>
        <w:t xml:space="preserve">Teresa </w:t>
      </w:r>
      <w:proofErr w:type="spellStart"/>
      <w:r>
        <w:t>Vivolo</w:t>
      </w:r>
      <w:proofErr w:type="spellEnd"/>
    </w:p>
    <w:p w:rsidR="00230C47" w:rsidRDefault="00230C47"/>
    <w:sectPr w:rsidR="00230C47" w:rsidSect="00873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700"/>
    <w:multiLevelType w:val="hybridMultilevel"/>
    <w:tmpl w:val="1D56BF10"/>
    <w:lvl w:ilvl="0" w:tplc="A9D27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45E4"/>
    <w:rsid w:val="000A1EDB"/>
    <w:rsid w:val="001345E4"/>
    <w:rsid w:val="00230C47"/>
    <w:rsid w:val="00A7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5">
    <w:name w:val="heading 5"/>
    <w:basedOn w:val="Normale"/>
    <w:next w:val="Normale"/>
    <w:link w:val="Titolo5Carattere"/>
    <w:qFormat/>
    <w:rsid w:val="001345E4"/>
    <w:pPr>
      <w:keepNext/>
      <w:spacing w:line="480" w:lineRule="auto"/>
      <w:jc w:val="center"/>
      <w:outlineLvl w:val="4"/>
    </w:pPr>
    <w:rPr>
      <w:b/>
      <w:sz w:val="32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5E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345E4"/>
    <w:rPr>
      <w:rFonts w:ascii="Times New Roman" w:eastAsia="Times New Roman" w:hAnsi="Times New Roman" w:cs="Times New Roman"/>
      <w:b/>
      <w:sz w:val="32"/>
      <w:szCs w:val="20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5E4"/>
    <w:rPr>
      <w:rFonts w:ascii="Cambria" w:eastAsia="Times New Roman" w:hAnsi="Cambria" w:cs="Times New Roman"/>
      <w:color w:val="404040"/>
      <w:sz w:val="20"/>
      <w:szCs w:val="20"/>
      <w:lang w:eastAsia="it-IT" w:bidi="he-IL"/>
    </w:rPr>
  </w:style>
  <w:style w:type="paragraph" w:styleId="Corpodeltesto">
    <w:name w:val="Body Text"/>
    <w:basedOn w:val="Normale"/>
    <w:link w:val="CorpodeltestoCarattere"/>
    <w:rsid w:val="001345E4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45E4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Collegamentoipertestuale">
    <w:name w:val="Hyperlink"/>
    <w:rsid w:val="001345E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45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5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5E4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vis021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s02100b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>Administrator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Serena</cp:lastModifiedBy>
  <cp:revision>2</cp:revision>
  <dcterms:created xsi:type="dcterms:W3CDTF">2020-05-08T10:45:00Z</dcterms:created>
  <dcterms:modified xsi:type="dcterms:W3CDTF">2020-05-08T10:45:00Z</dcterms:modified>
</cp:coreProperties>
</file>