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2" w:lineRule="auto"/>
        <w:ind w:left="4008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minimi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Disciplina: STORIA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724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665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Secondo anno – ISTITUTO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-247.0" w:type="dxa"/>
        <w:tblLayout w:type="fixed"/>
        <w:tblLook w:val="0400"/>
      </w:tblPr>
      <w:tblGrid>
        <w:gridCol w:w="2933"/>
        <w:gridCol w:w="4125"/>
        <w:gridCol w:w="3056"/>
        <w:tblGridChange w:id="0">
          <w:tblGrid>
            <w:gridCol w:w="2933"/>
            <w:gridCol w:w="4125"/>
            <w:gridCol w:w="3056"/>
          </w:tblGrid>
        </w:tblGridChange>
      </w:tblGrid>
      <w:tr>
        <w:trPr>
          <w:cantSplit w:val="0"/>
          <w:trHeight w:val="1024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9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NUCLEI DISCIPLINARI   (CONOSCENZE)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91" w:lineRule="auto"/>
              <w:ind w:left="5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5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91" w:lineRule="auto"/>
              <w:ind w:left="4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dinamiche del passaggio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dalla repubblica all’Impero e le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caratteristiche dell’impero di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Augusto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5" w:right="9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Assimila i concetti generali relativi alle istituzioni statali, ai sistemi politici, ai tipi di società, alla produzione artistica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4" w:righ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Rielabora in modo critico i dati di conoscenza trasmessi del docente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i principali imperatori e gli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avvenimenti principali dei primi due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secoli dell’impero romano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 in modo corretto le coordinate spaziotemporali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4" w:righ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Inserisce in modo autonomo gli eventi   in una time line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8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cause dell’avvento del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Cristianesimo e le origini della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Chiesa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5" w:righ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correttamente le principali cause ed effetti degli avvenimenti studiati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4" w:right="3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autonomamente le principali cause ed effetti fra due avvenimenti anche non noti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gli avvenimenti relativi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all’anarchia militare del III secolo.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Colloca gli avvenimenti studiati nella time line fornita dal docente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4" w:right="9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Costruisce autonomamente una time line degli avvenimenti studiati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la riforma di Diocleziano e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principali cause della fine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dell’impero d’Occidente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5" w:righ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correttamente le principali cause ed effetti degli avvenimenti studiati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4" w:right="3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autonomamente le principali cause ed effetti fra due avvenimenti anche non noti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caratteristiche dei regni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romano- barbarici e lo loro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collocazione nel Mediterraneo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 in modo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sufficientemente corretto gli strumenti di rappresentazione dello spazio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ind w:left="0" w:right="43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Sintetizza e schematizza  in modo sufficientemente corretto contenuti di natura storica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1.42830517828" w:type="dxa"/>
        <w:jc w:val="left"/>
        <w:tblInd w:w="-247.0" w:type="dxa"/>
        <w:tblLayout w:type="fixed"/>
        <w:tblLook w:val="0400"/>
      </w:tblPr>
      <w:tblGrid>
        <w:gridCol w:w="2931.428491553484"/>
        <w:gridCol w:w="4124.571316185779"/>
        <w:gridCol w:w="2715.4284974390166"/>
        <w:tblGridChange w:id="0">
          <w:tblGrid>
            <w:gridCol w:w="2931.428491553484"/>
            <w:gridCol w:w="4124.571316185779"/>
            <w:gridCol w:w="2715.4284974390166"/>
          </w:tblGrid>
        </w:tblGridChange>
      </w:tblGrid>
      <w:tr>
        <w:trPr>
          <w:cantSplit w:val="0"/>
          <w:trHeight w:val="1409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caratteristiche dei regni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longobardi in Italia</w:t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line="238" w:lineRule="auto"/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Coglie con l’aiuto di schemi e griglie la dimensione cronologica e spaziale della storia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line="238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Coglie in modo autonomo la dimensione spaziale e cronologica della storia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principali caratteristiche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della civiltà araba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line="238" w:lineRule="auto"/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con l’aiuto del docente gli elementi di affinità-discontinuità fra civiltà diverse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line="238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in modo autonomo gli elementi di affinità-discontinuità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caratteristiche ed</w:t>
            </w:r>
          </w:p>
          <w:p w:rsidR="00000000" w:rsidDel="00000000" w:rsidP="00000000" w:rsidRDefault="00000000" w:rsidRPr="00000000" w14:paraId="00000040">
            <w:pPr>
              <w:spacing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avvenimenti dell’impero carolingio,</w:t>
            </w:r>
          </w:p>
          <w:p w:rsidR="00000000" w:rsidDel="00000000" w:rsidP="00000000" w:rsidRDefault="00000000" w:rsidRPr="00000000" w14:paraId="00000041">
            <w:pPr>
              <w:spacing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particolare riferimento a Carlo</w:t>
            </w:r>
          </w:p>
          <w:p w:rsidR="00000000" w:rsidDel="00000000" w:rsidP="00000000" w:rsidRDefault="00000000" w:rsidRPr="00000000" w14:paraId="00000042">
            <w:pPr>
              <w:spacing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Magno </w:t>
            </w:r>
          </w:p>
          <w:p w:rsidR="00000000" w:rsidDel="00000000" w:rsidP="00000000" w:rsidRDefault="00000000" w:rsidRPr="00000000" w14:paraId="00000043">
            <w:pPr>
              <w:spacing w:line="23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20" w:line="238" w:lineRule="auto"/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Assimila i concetti generali relativi alle istituzioni statali, ai sistemi politici, ai tipi di società, alla produzione artistica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Rielabora ed espone 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modo corretto i contenuti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1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 le cause e le caratteristiche</w:t>
            </w:r>
          </w:p>
          <w:p w:rsidR="00000000" w:rsidDel="00000000" w:rsidP="00000000" w:rsidRDefault="00000000" w:rsidRPr="00000000" w14:paraId="0000004A">
            <w:pPr>
              <w:spacing w:after="120"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sociali, economiche e politiche della</w:t>
            </w:r>
          </w:p>
          <w:p w:rsidR="00000000" w:rsidDel="00000000" w:rsidP="00000000" w:rsidRDefault="00000000" w:rsidRPr="00000000" w14:paraId="0000004B">
            <w:pPr>
              <w:spacing w:after="120"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società feudale </w:t>
            </w:r>
          </w:p>
          <w:p w:rsidR="00000000" w:rsidDel="00000000" w:rsidP="00000000" w:rsidRDefault="00000000" w:rsidRPr="00000000" w14:paraId="0000004C">
            <w:pPr>
              <w:spacing w:after="120" w:line="23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line="238" w:lineRule="auto"/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con l’aiuto del docente gli elementi di affinità-discontinuità fra civiltà diverse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line="238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 in modo autonomo gli elementi di affinità-discontinuità fra epoche differenti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jc w:val="both"/>
        <w:rPr/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46" w:top="1426" w:left="1133" w:right="37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0.0" w:type="dxa"/>
        <w:left w:w="242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0.0" w:type="dxa"/>
        <w:left w:w="242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0.0" w:type="dxa"/>
        <w:left w:w="242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0.0" w:type="dxa"/>
        <w:left w:w="24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YpAtNrIhb1wO4GcCKv8TRQCBg==">AMUW2mUQsBfarUbuCI1GMMvJpxwvGt5NTVT0qeCAVmAvGJ3/wZwrfatTYpxpNjjzhBqdafv2tuoKmFrGiM+A1kQCihABbe4USazxY9nypAZggANEoWoqh1c=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