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4514" w:hanging="10"/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it-IT"/>
        </w:rPr>
        <w:t xml:space="preserve">PROGRAMMAZIONE  DI </w:t>
      </w:r>
    </w:p>
    <w:p>
      <w:pPr>
        <w:pStyle w:val="Normal.0"/>
        <w:spacing w:after="0"/>
        <w:ind w:left="4522" w:firstLine="0"/>
        <w:jc w:val="center"/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it-IT"/>
        </w:rPr>
        <w:t xml:space="preserve">SCIENZE UMANE </w:t>
      </w:r>
    </w:p>
    <w:tbl>
      <w:tblPr>
        <w:tblW w:w="9648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648"/>
      </w:tblGrid>
      <w:tr>
        <w:tblPrEx>
          <w:shd w:val="clear" w:color="auto" w:fill="cdd4e9"/>
        </w:tblPrEx>
        <w:trPr>
          <w:trHeight w:val="311" w:hRule="atLeast"/>
        </w:trPr>
        <w:tc>
          <w:tcPr>
            <w:tcW w:type="dxa" w:w="9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ind w:left="216" w:hanging="216"/>
        <w:jc w:val="center"/>
      </w:pPr>
    </w:p>
    <w:p>
      <w:pPr>
        <w:pStyle w:val="Normal.0"/>
        <w:widowControl w:val="0"/>
        <w:spacing w:after="0" w:line="240" w:lineRule="auto"/>
        <w:ind w:left="108" w:hanging="108"/>
        <w:jc w:val="center"/>
      </w:pPr>
    </w:p>
    <w:p>
      <w:pPr>
        <w:pStyle w:val="Normal.0"/>
        <w:spacing w:after="0"/>
        <w:ind w:right="10899"/>
      </w:pPr>
    </w:p>
    <w:tbl>
      <w:tblPr>
        <w:tblW w:w="9657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657"/>
      </w:tblGrid>
      <w:tr>
        <w:tblPrEx>
          <w:shd w:val="clear" w:color="auto" w:fill="cdd4e9"/>
        </w:tblPrEx>
        <w:trPr>
          <w:trHeight w:val="311" w:hRule="atLeast"/>
        </w:trPr>
        <w:tc>
          <w:tcPr>
            <w:tcW w:type="dxa" w:w="96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ind w:left="216" w:hanging="216"/>
      </w:pPr>
    </w:p>
    <w:p>
      <w:pPr>
        <w:pStyle w:val="Normal.0"/>
        <w:widowControl w:val="0"/>
        <w:spacing w:after="0" w:line="240" w:lineRule="auto"/>
        <w:ind w:left="108" w:hanging="108"/>
      </w:pPr>
    </w:p>
    <w:p>
      <w:pPr>
        <w:pStyle w:val="Normal.0"/>
        <w:spacing w:after="0"/>
        <w:ind w:right="10899"/>
      </w:pPr>
    </w:p>
    <w:tbl>
      <w:tblPr>
        <w:tblW w:w="9657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657"/>
      </w:tblGrid>
      <w:tr>
        <w:tblPrEx>
          <w:shd w:val="clear" w:color="auto" w:fill="cdd4e9"/>
        </w:tblPrEx>
        <w:trPr>
          <w:trHeight w:val="311" w:hRule="atLeast"/>
        </w:trPr>
        <w:tc>
          <w:tcPr>
            <w:tcW w:type="dxa" w:w="96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6"/>
            </w:tcMar>
            <w:vAlign w:val="top"/>
          </w:tcPr>
          <w:p>
            <w:pPr>
              <w:pStyle w:val="Normal.0"/>
              <w:spacing w:after="0"/>
              <w:ind w:right="36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it-IT"/>
              </w:rPr>
              <w:t xml:space="preserve">CLASSI: QUINTE </w:t>
            </w:r>
          </w:p>
        </w:tc>
      </w:tr>
    </w:tbl>
    <w:p>
      <w:pPr>
        <w:pStyle w:val="Normal.0"/>
        <w:widowControl w:val="0"/>
        <w:spacing w:after="0" w:line="240" w:lineRule="auto"/>
        <w:ind w:left="216" w:hanging="216"/>
      </w:pPr>
    </w:p>
    <w:p>
      <w:pPr>
        <w:pStyle w:val="Normal.0"/>
        <w:widowControl w:val="0"/>
        <w:spacing w:after="0" w:line="240" w:lineRule="auto"/>
        <w:ind w:left="108" w:hanging="108"/>
      </w:pPr>
    </w:p>
    <w:p>
      <w:pPr>
        <w:pStyle w:val="Normal.0"/>
        <w:spacing w:after="0"/>
        <w:ind w:left="5220" w:firstLine="720"/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it-IT"/>
        </w:rPr>
        <w:t xml:space="preserve">OBIETTIVI MINIMI DISCIPLINA: SCIENZE UMANE </w:t>
      </w:r>
    </w:p>
    <w:tbl>
      <w:tblPr>
        <w:tblW w:w="9769" w:type="dxa"/>
        <w:jc w:val="left"/>
        <w:tblInd w:w="68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355"/>
        <w:gridCol w:w="3527"/>
        <w:gridCol w:w="3887"/>
      </w:tblGrid>
      <w:tr>
        <w:tblPrEx>
          <w:shd w:val="clear" w:color="auto" w:fill="cdd4e9"/>
        </w:tblPrEx>
        <w:trPr>
          <w:trHeight w:val="311" w:hRule="atLeast"/>
        </w:trPr>
        <w:tc>
          <w:tcPr>
            <w:tcW w:type="dxa" w:w="2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14"/>
            <w:gridSpan w:val="2"/>
            <w:tcBorders>
              <w:top w:val="single" w:color="000000" w:sz="2" w:space="0" w:shadow="0" w:frame="0"/>
              <w:left w:val="nil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67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597" w:firstLine="0"/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it-IT"/>
              </w:rPr>
              <w:t xml:space="preserve">CLASSI: QUINTE </w:t>
            </w:r>
          </w:p>
        </w:tc>
      </w:tr>
      <w:tr>
        <w:tblPrEx>
          <w:shd w:val="clear" w:color="auto" w:fill="cdd4e9"/>
        </w:tblPrEx>
        <w:trPr>
          <w:trHeight w:val="740" w:hRule="atLeast"/>
        </w:trPr>
        <w:tc>
          <w:tcPr>
            <w:tcW w:type="dxa" w:w="235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 xml:space="preserve">NUCLEI DISCIPLINARI (CONOSCENZE) </w:t>
            </w:r>
          </w:p>
        </w:tc>
        <w:tc>
          <w:tcPr>
            <w:tcW w:type="dxa" w:w="352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>ABILIT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 xml:space="preserve">À  </w:t>
            </w:r>
          </w:p>
        </w:tc>
        <w:tc>
          <w:tcPr>
            <w:tcW w:type="dxa" w:w="388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 xml:space="preserve">COMPETENZE </w:t>
            </w:r>
          </w:p>
        </w:tc>
      </w:tr>
      <w:tr>
        <w:tblPrEx>
          <w:shd w:val="clear" w:color="auto" w:fill="cdd4e9"/>
        </w:tblPrEx>
        <w:trPr>
          <w:trHeight w:val="7325" w:hRule="atLeast"/>
        </w:trPr>
        <w:tc>
          <w:tcPr>
            <w:tcW w:type="dxa" w:w="235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 xml:space="preserve">PEDAGOGIA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Le scuole nuove </w:t>
            </w:r>
          </w:p>
          <w:p>
            <w:pPr>
              <w:pStyle w:val="Normal.0"/>
              <w:bidi w:val="0"/>
              <w:spacing w:after="0" w:line="23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>Dewey e 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>attivismo statunitense M. Montessori e 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 xml:space="preserve">attivismo europeo </w:t>
            </w:r>
          </w:p>
          <w:p>
            <w:pPr>
              <w:pStyle w:val="Normal.0"/>
              <w:bidi w:val="0"/>
              <w:spacing w:after="0" w:line="23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>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 xml:space="preserve">attivismo cattolico, marxista e idealistico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La pedagogia psicoanalitica </w:t>
            </w:r>
          </w:p>
          <w:p>
            <w:pPr>
              <w:pStyle w:val="Normal.0"/>
              <w:bidi w:val="0"/>
              <w:spacing w:after="0" w:line="23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europea e statunitense  Comportamentismo e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>strutturalismo negli stati uniti 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 xml:space="preserve">esigenza di una pedagogia rinnovata </w:t>
            </w:r>
          </w:p>
        </w:tc>
        <w:tc>
          <w:tcPr>
            <w:tcW w:type="dxa" w:w="3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39" w:lineRule="auto"/>
              <w:rPr/>
            </w:pPr>
            <w:r>
              <w:rPr>
                <w:rtl w:val="0"/>
                <w:lang w:val="it-IT"/>
              </w:rPr>
              <w:t xml:space="preserve">Riconoscere, in termini essenziali, i modelli educativi di : 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it-IT"/>
              </w:rPr>
            </w:pPr>
            <w:r>
              <w:rPr>
                <w:rtl w:val="0"/>
                <w:lang w:val="it-IT"/>
              </w:rPr>
              <w:t xml:space="preserve">Scuole Nuove 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it-IT"/>
              </w:rPr>
            </w:pPr>
            <w:r>
              <w:rPr>
                <w:rtl w:val="0"/>
                <w:lang w:val="it-IT"/>
              </w:rPr>
              <w:t xml:space="preserve">Dewey e attivismo statunitense 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it-IT"/>
              </w:rPr>
            </w:pPr>
            <w:r>
              <w:rPr>
                <w:rtl w:val="0"/>
                <w:lang w:val="it-IT"/>
              </w:rPr>
              <w:t xml:space="preserve">Montessori 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after="1" w:line="238" w:lineRule="auto"/>
              <w:ind w:right="0"/>
              <w:jc w:val="left"/>
              <w:rPr>
                <w:rtl w:val="0"/>
                <w:lang w:val="it-IT"/>
              </w:rPr>
            </w:pPr>
            <w:r>
              <w:rPr>
                <w:rtl w:val="0"/>
                <w:lang w:val="it-IT"/>
              </w:rPr>
              <w:t xml:space="preserve">attivismo cattolico, marxista e idealistico - pedagogia psicoanalitica, comportamentista e strutturalista </w:t>
            </w:r>
          </w:p>
          <w:p>
            <w:pPr>
              <w:pStyle w:val="Normal.0"/>
              <w:bidi w:val="0"/>
              <w:spacing w:after="34" w:line="23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Analizzare, in termini essenziali, i temi attuali della pedagogia: 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after="12" w:line="240" w:lineRule="auto"/>
              <w:ind w:right="0"/>
              <w:jc w:val="left"/>
              <w:rPr>
                <w:rtl w:val="0"/>
                <w:lang w:val="it-IT"/>
              </w:rPr>
            </w:pPr>
            <w:r>
              <w:rPr>
                <w:rtl w:val="0"/>
                <w:lang w:val="it-IT"/>
              </w:rPr>
              <w:t xml:space="preserve">aspetti epistemologici 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after="11" w:line="240" w:lineRule="auto"/>
              <w:ind w:right="0"/>
              <w:jc w:val="left"/>
              <w:rPr>
                <w:rtl w:val="0"/>
                <w:lang w:val="it-IT"/>
              </w:rPr>
            </w:pPr>
            <w:r>
              <w:rPr>
                <w:rtl w:val="0"/>
                <w:lang w:val="it-IT"/>
              </w:rPr>
              <w:t xml:space="preserve">internalizzazione dei sistemi educativi 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after="11" w:line="240" w:lineRule="auto"/>
              <w:ind w:right="0"/>
              <w:jc w:val="left"/>
              <w:rPr>
                <w:rtl w:val="0"/>
                <w:lang w:val="it-IT"/>
              </w:rPr>
            </w:pPr>
            <w:r>
              <w:rPr>
                <w:rtl w:val="0"/>
                <w:lang w:val="it-IT"/>
              </w:rPr>
              <w:t xml:space="preserve">educazione permanente 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after="11" w:line="240" w:lineRule="auto"/>
              <w:ind w:right="0"/>
              <w:jc w:val="left"/>
              <w:rPr>
                <w:rtl w:val="0"/>
                <w:lang w:val="it-IT"/>
              </w:rPr>
            </w:pPr>
            <w:r>
              <w:rPr>
                <w:rtl w:val="0"/>
                <w:lang w:val="it-IT"/>
              </w:rPr>
              <w:t xml:space="preserve">sistema formativo integrato 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after="12" w:line="240" w:lineRule="auto"/>
              <w:ind w:right="0"/>
              <w:jc w:val="left"/>
              <w:rPr>
                <w:rtl w:val="0"/>
                <w:lang w:val="it-IT"/>
              </w:rPr>
            </w:pPr>
            <w:r>
              <w:rPr>
                <w:rtl w:val="0"/>
                <w:lang w:val="it-IT"/>
              </w:rPr>
              <w:t xml:space="preserve">uso dei mass-media in educazione 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after="11" w:line="240" w:lineRule="auto"/>
              <w:ind w:right="0"/>
              <w:jc w:val="left"/>
              <w:rPr>
                <w:rtl w:val="0"/>
                <w:lang w:val="it-IT"/>
              </w:rPr>
            </w:pPr>
            <w:r>
              <w:rPr>
                <w:rtl w:val="0"/>
                <w:lang w:val="it-IT"/>
              </w:rPr>
              <w:t xml:space="preserve">educazione ai diritti umani e civica 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after="9" w:line="240" w:lineRule="auto"/>
              <w:ind w:right="0"/>
              <w:jc w:val="left"/>
              <w:rPr>
                <w:rtl w:val="0"/>
                <w:lang w:val="it-IT"/>
              </w:rPr>
            </w:pPr>
            <w:r>
              <w:rPr>
                <w:rtl w:val="0"/>
                <w:lang w:val="it-IT"/>
              </w:rPr>
              <w:t xml:space="preserve">svantaggio educativo 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after="11" w:line="240" w:lineRule="auto"/>
              <w:ind w:right="0"/>
              <w:jc w:val="left"/>
              <w:rPr>
                <w:rtl w:val="0"/>
                <w:lang w:val="it-IT"/>
              </w:rPr>
            </w:pPr>
            <w:r>
              <w:rPr>
                <w:rtl w:val="0"/>
                <w:lang w:val="it-IT"/>
              </w:rPr>
              <w:t xml:space="preserve">educazione interculturale 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it-IT"/>
              </w:rPr>
            </w:pPr>
            <w:r>
              <w:rPr>
                <w:rtl w:val="0"/>
                <w:lang w:val="it-IT"/>
              </w:rPr>
              <w:t>disabilit</w:t>
            </w:r>
            <w:r>
              <w:rPr>
                <w:rtl w:val="0"/>
                <w:lang w:val="it-IT"/>
              </w:rPr>
              <w:t xml:space="preserve">à </w:t>
            </w:r>
            <w:r>
              <w:rPr>
                <w:rtl w:val="0"/>
                <w:lang w:val="it-IT"/>
              </w:rPr>
              <w:t xml:space="preserve">e bisogni educativi speciali </w:t>
            </w:r>
          </w:p>
        </w:tc>
        <w:tc>
          <w:tcPr>
            <w:tcW w:type="dxa" w:w="388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93"/>
            </w:tcMar>
            <w:vAlign w:val="top"/>
          </w:tcPr>
          <w:p>
            <w:pPr>
              <w:pStyle w:val="Normal.0"/>
              <w:spacing w:after="0" w:line="239" w:lineRule="auto"/>
              <w:ind w:right="213"/>
              <w:rPr/>
            </w:pPr>
            <w:r>
              <w:rPr>
                <w:rtl w:val="0"/>
                <w:lang w:val="it-IT"/>
              </w:rPr>
              <w:t>Utilizzare spontaneamente il lessico specifico Utilizzare concetti e teorie appresi per interpretare, riflettere e argomentare sulla realt</w:t>
            </w:r>
            <w:r>
              <w:rPr>
                <w:rtl w:val="0"/>
                <w:lang w:val="it-IT"/>
              </w:rPr>
              <w:t xml:space="preserve">à </w:t>
            </w:r>
            <w:r>
              <w:rPr>
                <w:rtl w:val="0"/>
                <w:lang w:val="it-IT"/>
              </w:rPr>
              <w:t xml:space="preserve">attuale (esperienza personale, problematiche socio-educative, alternanza scuola-lavoro) </w:t>
            </w:r>
          </w:p>
          <w:p>
            <w:pPr>
              <w:pStyle w:val="Normal.0"/>
              <w:bidi w:val="0"/>
              <w:spacing w:after="0" w:line="242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>Comprendere le specificit</w:t>
            </w:r>
            <w:r>
              <w:rPr>
                <w:rtl w:val="0"/>
                <w:lang w:val="it-IT"/>
              </w:rPr>
              <w:t xml:space="preserve">à </w:t>
            </w:r>
            <w:r>
              <w:rPr>
                <w:rtl w:val="0"/>
                <w:lang w:val="it-IT"/>
              </w:rPr>
              <w:t>dei diversi modelli educa vi in relazione alla scoperta della specificit</w:t>
            </w:r>
            <w:r>
              <w:rPr>
                <w:rtl w:val="0"/>
                <w:lang w:val="it-IT"/>
              </w:rPr>
              <w:t xml:space="preserve">à </w:t>
            </w:r>
            <w:r>
              <w:rPr>
                <w:rtl w:val="0"/>
                <w:lang w:val="it-IT"/>
              </w:rPr>
              <w:t>infan le, al rafforzarsi del diri o all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>educazione e al consolidarsi della scolarizzazione come aspe o centrale della modernit</w:t>
            </w:r>
            <w:r>
              <w:rPr>
                <w:rtl w:val="0"/>
                <w:lang w:val="it-IT"/>
              </w:rPr>
              <w:t xml:space="preserve">à </w:t>
            </w:r>
            <w:r>
              <w:rPr>
                <w:rtl w:val="0"/>
                <w:lang w:val="it-IT"/>
              </w:rPr>
              <w:t>Sviluppare 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 xml:space="preserve">attitudine a cogliere i mutamenti storicosociali nelle loro molteplici dimensioni </w:t>
            </w:r>
          </w:p>
          <w:p>
            <w:pPr>
              <w:pStyle w:val="Normal.0"/>
              <w:bidi w:val="0"/>
              <w:spacing w:after="0" w:line="23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>Acquisire la consapevolezza delle nuove istanze di formazione emergen dalla societ</w:t>
            </w:r>
            <w:r>
              <w:rPr>
                <w:rtl w:val="0"/>
                <w:lang w:val="it-IT"/>
              </w:rPr>
              <w:t xml:space="preserve">à </w:t>
            </w:r>
            <w:r>
              <w:rPr>
                <w:rtl w:val="0"/>
                <w:lang w:val="it-IT"/>
              </w:rPr>
              <w:t>odierna e delle modalit</w:t>
            </w:r>
            <w:r>
              <w:rPr>
                <w:rtl w:val="0"/>
                <w:lang w:val="it-IT"/>
              </w:rPr>
              <w:t xml:space="preserve">à </w:t>
            </w:r>
            <w:r>
              <w:rPr>
                <w:rtl w:val="0"/>
                <w:lang w:val="it-IT"/>
              </w:rPr>
              <w:t xml:space="preserve">con cui </w:t>
            </w:r>
            <w:r>
              <w:rPr>
                <w:rtl w:val="0"/>
                <w:lang w:val="it-IT"/>
              </w:rPr>
              <w:t xml:space="preserve">è </w:t>
            </w:r>
            <w:r>
              <w:rPr>
                <w:rtl w:val="0"/>
                <w:lang w:val="it-IT"/>
              </w:rPr>
              <w:t xml:space="preserve">possibile rispondere ad esse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>Cogliere, nell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 xml:space="preserve">esperienza quotidiana, fattori e dinamiche di respiro globale </w:t>
            </w:r>
          </w:p>
        </w:tc>
      </w:tr>
      <w:tr>
        <w:tblPrEx>
          <w:shd w:val="clear" w:color="auto" w:fill="cdd4e9"/>
        </w:tblPrEx>
        <w:trPr>
          <w:trHeight w:val="311" w:hRule="atLeast"/>
        </w:trPr>
        <w:tc>
          <w:tcPr>
            <w:tcW w:type="dxa" w:w="2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14"/>
            <w:gridSpan w:val="2"/>
            <w:tcBorders>
              <w:top w:val="single" w:color="000000" w:sz="2" w:space="0" w:shadow="0" w:frame="0"/>
              <w:left w:val="nil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67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597" w:firstLine="0"/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it-IT"/>
              </w:rPr>
              <w:t xml:space="preserve">CLASSI: QUINTE </w:t>
            </w:r>
          </w:p>
        </w:tc>
      </w:tr>
      <w:tr>
        <w:tblPrEx>
          <w:shd w:val="clear" w:color="auto" w:fill="cdd4e9"/>
        </w:tblPrEx>
        <w:trPr>
          <w:trHeight w:val="740" w:hRule="atLeast"/>
        </w:trPr>
        <w:tc>
          <w:tcPr>
            <w:tcW w:type="dxa" w:w="235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 xml:space="preserve">NUCLEI DISCIPLINARI (CONOSCENZE) </w:t>
            </w:r>
          </w:p>
        </w:tc>
        <w:tc>
          <w:tcPr>
            <w:tcW w:type="dxa" w:w="352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>ABILIT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 xml:space="preserve">À  </w:t>
            </w:r>
          </w:p>
        </w:tc>
        <w:tc>
          <w:tcPr>
            <w:tcW w:type="dxa" w:w="388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 xml:space="preserve">COMPETENZE </w:t>
            </w:r>
          </w:p>
        </w:tc>
      </w:tr>
      <w:tr>
        <w:tblPrEx>
          <w:shd w:val="clear" w:color="auto" w:fill="cdd4e9"/>
        </w:tblPrEx>
        <w:trPr>
          <w:trHeight w:val="7346" w:hRule="atLeast"/>
        </w:trPr>
        <w:tc>
          <w:tcPr>
            <w:tcW w:type="dxa" w:w="235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>ANTROPOLOGIA</w:t>
            </w:r>
            <w:r>
              <w:rPr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Il sacro tra simboli e riti 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</w:pPr>
            <w:r>
              <w:rPr>
                <w:rtl w:val="0"/>
                <w:lang w:val="it-IT"/>
              </w:rPr>
              <w:t>La ricerca in antropologia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>Nuovi scenari contemporanei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>Aug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>è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 xml:space="preserve">SOCIOLOGIA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Norme, istituzioni e devianza 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Stratificazione e disuguaglianze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Industria culturale e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comunicazione di massa 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  <w:lang w:val="it-IT"/>
              </w:rPr>
            </w:pPr>
            <w:r>
              <w:rPr>
                <w:rtl w:val="0"/>
                <w:lang w:val="it-IT"/>
              </w:rPr>
              <w:t xml:space="preserve">Il potere, lo stato, il cittadino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>La scuola di Francoforte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La globalizzazione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Religione e secolarizzazione  </w:t>
            </w:r>
          </w:p>
          <w:p>
            <w:pPr>
              <w:pStyle w:val="Normal.0"/>
              <w:tabs>
                <w:tab w:val="center" w:pos="1842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>Salute, mala</w:t>
              <w:tab/>
              <w:t>a e disabilit</w:t>
            </w:r>
            <w:r>
              <w:rPr>
                <w:rtl w:val="0"/>
                <w:lang w:val="it-IT"/>
              </w:rPr>
              <w:t xml:space="preserve">à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>Nuove sfide per 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 xml:space="preserve">istruzione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>La ricerca in sociologia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 xml:space="preserve"> </w:t>
            </w:r>
          </w:p>
        </w:tc>
        <w:tc>
          <w:tcPr>
            <w:tcW w:type="dxa" w:w="3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3" w:line="237" w:lineRule="auto"/>
              <w:rPr/>
            </w:pPr>
            <w:r>
              <w:rPr>
                <w:rtl w:val="0"/>
                <w:lang w:val="it-IT"/>
              </w:rPr>
              <w:t xml:space="preserve">Individuare i caratteri essenziali delle principali religioni del mondo  </w:t>
            </w:r>
          </w:p>
          <w:p>
            <w:pPr>
              <w:pStyle w:val="Normal.0"/>
              <w:bidi w:val="0"/>
              <w:spacing w:after="0" w:line="23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Riconoscere le principali teorie antropologiche sulla dimensione religiosa, rituale e sacrale </w:t>
            </w:r>
          </w:p>
          <w:p>
            <w:pPr>
              <w:pStyle w:val="Normal.0"/>
              <w:bidi w:val="0"/>
              <w:spacing w:after="0" w:line="23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>Comprendere 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 xml:space="preserve">importanza sociale della dimensione rituale, anche non religiosa </w:t>
            </w:r>
          </w:p>
          <w:p>
            <w:pPr>
              <w:pStyle w:val="Normal.0"/>
              <w:bidi w:val="0"/>
              <w:spacing w:after="1" w:line="239" w:lineRule="auto"/>
              <w:ind w:left="0" w:right="86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>Riconoscere e confrontare la pluralit</w:t>
            </w:r>
            <w:r>
              <w:rPr>
                <w:rtl w:val="0"/>
                <w:lang w:val="it-IT"/>
              </w:rPr>
              <w:t xml:space="preserve">à </w:t>
            </w:r>
            <w:r>
              <w:rPr>
                <w:rtl w:val="0"/>
                <w:lang w:val="it-IT"/>
              </w:rPr>
              <w:t>di prospettive  e interpretazioni dei classici della sociologia circa il fatto religioso con 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>emergere di nuove forme di religiosit</w:t>
            </w:r>
            <w:r>
              <w:rPr>
                <w:rtl w:val="0"/>
                <w:lang w:val="it-IT"/>
              </w:rPr>
              <w:t xml:space="preserve">à </w:t>
            </w:r>
            <w:r>
              <w:rPr>
                <w:rtl w:val="0"/>
                <w:lang w:val="it-IT"/>
              </w:rPr>
              <w:t xml:space="preserve">nel mondo contemporaneo  Distinguere i concetti sociologici di norma e istituzione </w:t>
            </w:r>
          </w:p>
          <w:p>
            <w:pPr>
              <w:pStyle w:val="Normal.0"/>
              <w:bidi w:val="0"/>
              <w:spacing w:after="0" w:line="23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Riconoscere le principali teorie sulla devianza e sul controllo sociale  </w:t>
            </w:r>
          </w:p>
          <w:p>
            <w:pPr>
              <w:pStyle w:val="Normal.0"/>
              <w:bidi w:val="0"/>
              <w:spacing w:after="0" w:line="241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Cogliere la stratificazione come elemento cruciale della societ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e dell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esperienza sociale  </w:t>
            </w:r>
          </w:p>
          <w:p>
            <w:pPr>
              <w:pStyle w:val="Normal.0"/>
              <w:bidi w:val="0"/>
              <w:spacing w:after="0" w:line="241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Individuare i tratti essenziali dello sviluppo del welfare state  </w:t>
            </w:r>
          </w:p>
          <w:p>
            <w:pPr>
              <w:pStyle w:val="Normal.0"/>
              <w:bidi w:val="0"/>
              <w:spacing w:after="21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Distinguere i principali </w:t>
            </w:r>
            <w:r>
              <w:rPr>
                <w:rFonts w:ascii="Arial" w:hAnsi="Arial"/>
                <w:rtl w:val="0"/>
                <w:lang w:val="it-IT"/>
              </w:rPr>
              <w:t>metodi e tecniche della ricerca sociale e antropologica</w:t>
            </w:r>
            <w:r>
              <w:rPr>
                <w:rtl w:val="0"/>
                <w:lang w:val="it-IT"/>
              </w:rPr>
              <w:t xml:space="preserve"> </w:t>
            </w:r>
          </w:p>
        </w:tc>
        <w:tc>
          <w:tcPr>
            <w:tcW w:type="dxa" w:w="388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ind w:left="574" w:hanging="574"/>
      </w:pPr>
    </w:p>
    <w:p>
      <w:pPr>
        <w:pStyle w:val="Normal.0"/>
        <w:widowControl w:val="0"/>
        <w:spacing w:after="0" w:line="240" w:lineRule="auto"/>
        <w:ind w:left="466" w:hanging="466"/>
      </w:pPr>
    </w:p>
    <w:p>
      <w:pPr>
        <w:pStyle w:val="Normal.0"/>
        <w:spacing w:after="76"/>
        <w:ind w:right="2561"/>
        <w:jc w:val="right"/>
      </w:pPr>
      <w:r>
        <w:rPr>
          <w:rFonts w:ascii="Arial" w:hAnsi="Arial"/>
          <w:rtl w:val="0"/>
          <w:lang w:val="it-IT"/>
        </w:rPr>
        <w:t xml:space="preserve"> </w:t>
      </w:r>
    </w:p>
    <w:p>
      <w:pPr>
        <w:pStyle w:val="Normal.0"/>
        <w:spacing w:after="162"/>
        <w:ind w:right="2550"/>
        <w:jc w:val="right"/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it-IT"/>
        </w:rPr>
        <w:t xml:space="preserve"> </w:t>
      </w:r>
    </w:p>
    <w:p>
      <w:pPr>
        <w:pStyle w:val="Normal.0"/>
        <w:spacing w:after="0"/>
      </w:pPr>
      <w:r>
        <w:rPr>
          <w:sz w:val="32"/>
          <w:szCs w:val="32"/>
          <w:rtl w:val="0"/>
          <w:lang w:val="it-IT"/>
        </w:rPr>
        <w:t xml:space="preserve"> </w:t>
      </w:r>
    </w:p>
    <w:sectPr>
      <w:headerReference w:type="default" r:id="rId4"/>
      <w:footerReference w:type="default" r:id="rId5"/>
      <w:pgSz w:w="16840" w:h="11900" w:orient="landscape"/>
      <w:pgMar w:top="2191" w:right="5938" w:bottom="1383" w:left="1133" w:header="708" w:footer="71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after="0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5</w:t>
    </w:r>
    <w:r>
      <w:rPr/>
      <w:fldChar w:fldCharType="end" w:fldLock="0"/>
    </w:r>
    <w:r>
      <w:rPr>
        <w:rtl w:val="0"/>
        <w:lang w:val="it-IT"/>
      </w:rPr>
      <w:t>/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t>5</w:t>
    </w:r>
    <w:r>
      <w:rPr/>
      <w:fldChar w:fldCharType="end" w:fldLock="0"/>
    </w:r>
    <w:r>
      <w:rPr>
        <w:rtl w:val="0"/>
        <w:lang w:val="it-IT"/>
      </w:rPr>
      <w:t xml:space="preserve"> </w:t>
    </w:r>
  </w:p>
  <w:p>
    <w:pPr>
      <w:pStyle w:val="Normal.0"/>
      <w:spacing w:after="0"/>
    </w:pPr>
    <w:r>
      <w:rPr>
        <w:rtl w:val="0"/>
        <w:lang w:val="it-IT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tabs>
          <w:tab w:val="num" w:pos="708"/>
        </w:tabs>
        <w:ind w:left="360" w:firstLine="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759"/>
        </w:tabs>
        <w:ind w:left="1411" w:hanging="17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num" w:pos="2479"/>
        </w:tabs>
        <w:ind w:left="2131" w:hanging="5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num" w:pos="3199"/>
        </w:tabs>
        <w:ind w:left="2851" w:firstLine="7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num" w:pos="3919"/>
        </w:tabs>
        <w:ind w:left="3571" w:firstLine="1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num" w:pos="4639"/>
        </w:tabs>
        <w:ind w:left="4291" w:firstLine="31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num" w:pos="5359"/>
        </w:tabs>
        <w:ind w:left="5011" w:firstLine="4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num" w:pos="6079"/>
        </w:tabs>
        <w:ind w:left="5731" w:firstLine="55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num" w:pos="6799"/>
        </w:tabs>
        <w:ind w:left="6451" w:firstLine="67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