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19EE" w14:textId="61037626" w:rsidR="002936D1" w:rsidRPr="00033B19" w:rsidRDefault="002936D1">
      <w:pPr>
        <w:rPr>
          <w:rFonts w:ascii="Calibri" w:hAnsi="Calibri" w:cs="Calibri"/>
          <w:b/>
          <w:bCs/>
          <w:sz w:val="28"/>
          <w:szCs w:val="28"/>
        </w:rPr>
      </w:pPr>
      <w:r w:rsidRPr="00033B19">
        <w:rPr>
          <w:rFonts w:ascii="Calibri" w:hAnsi="Calibri" w:cs="Calibri"/>
          <w:b/>
          <w:bCs/>
          <w:sz w:val="28"/>
          <w:szCs w:val="28"/>
        </w:rPr>
        <w:t>OBIETTIVI MINIMI</w:t>
      </w:r>
    </w:p>
    <w:p w14:paraId="5CD8813F" w14:textId="77777777" w:rsidR="002936D1" w:rsidRPr="00033B19" w:rsidRDefault="002936D1">
      <w:pPr>
        <w:rPr>
          <w:rFonts w:ascii="Calibri" w:hAnsi="Calibri" w:cs="Calibri"/>
          <w:b/>
          <w:bCs/>
          <w:sz w:val="28"/>
          <w:szCs w:val="28"/>
        </w:rPr>
      </w:pPr>
    </w:p>
    <w:p w14:paraId="7576326A" w14:textId="58B1C4BE" w:rsidR="002936D1" w:rsidRPr="00033B19" w:rsidRDefault="00083D76">
      <w:pPr>
        <w:rPr>
          <w:rFonts w:ascii="Calibri" w:hAnsi="Calibri" w:cs="Calibri"/>
          <w:b/>
          <w:bCs/>
          <w:sz w:val="28"/>
          <w:szCs w:val="28"/>
        </w:rPr>
      </w:pPr>
      <w:r>
        <w:rPr>
          <w:b/>
        </w:rPr>
        <w:t>LICEO SCIENTIFICO, SCIENZE UMANE , MUSICALE</w:t>
      </w:r>
      <w:r w:rsidRPr="00033B1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2936D1" w:rsidRPr="00033B19">
        <w:rPr>
          <w:rFonts w:ascii="Calibri" w:hAnsi="Calibri" w:cs="Calibri"/>
          <w:b/>
          <w:bCs/>
          <w:sz w:val="28"/>
          <w:szCs w:val="28"/>
        </w:rPr>
        <w:t>- Classe TERZA</w:t>
      </w:r>
    </w:p>
    <w:p w14:paraId="47826E91" w14:textId="71D88498" w:rsidR="00BE7DD2" w:rsidRPr="00033B19" w:rsidRDefault="00BE7DD2">
      <w:pPr>
        <w:rPr>
          <w:rFonts w:ascii="Calibri" w:hAnsi="Calibri" w:cs="Calibri"/>
        </w:rPr>
      </w:pPr>
    </w:p>
    <w:p w14:paraId="1A63A5D8" w14:textId="472F6AC6" w:rsidR="00BE7DD2" w:rsidRPr="00033B19" w:rsidRDefault="00BE7DD2">
      <w:pPr>
        <w:rPr>
          <w:rFonts w:ascii="Calibri" w:hAnsi="Calibri" w:cs="Calibri"/>
        </w:rPr>
      </w:pPr>
      <w:r w:rsidRPr="00033B19">
        <w:rPr>
          <w:rFonts w:ascii="Calibri" w:hAnsi="Calibri" w:cs="Calibri"/>
        </w:rPr>
        <w:t>DISCIPLINA:</w:t>
      </w:r>
      <w:r w:rsidRPr="00033B19">
        <w:rPr>
          <w:rFonts w:ascii="Calibri" w:hAnsi="Calibri" w:cs="Calibri"/>
          <w:b/>
          <w:bCs/>
        </w:rPr>
        <w:t xml:space="preserve"> ITALIANO</w:t>
      </w:r>
    </w:p>
    <w:p w14:paraId="3D7D9BFC" w14:textId="16D5E3B2" w:rsidR="002936D1" w:rsidRPr="00033B19" w:rsidRDefault="002936D1">
      <w:pPr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2936D1" w:rsidRPr="00033B19" w14:paraId="6B5AD623" w14:textId="77777777" w:rsidTr="004F66C3">
        <w:tc>
          <w:tcPr>
            <w:tcW w:w="3207" w:type="dxa"/>
          </w:tcPr>
          <w:p w14:paraId="1AF42F83" w14:textId="0A2A57D8" w:rsidR="002936D1" w:rsidRPr="00033B19" w:rsidRDefault="002936D1">
            <w:pPr>
              <w:rPr>
                <w:rFonts w:ascii="Calibri" w:hAnsi="Calibri" w:cs="Calibri"/>
              </w:rPr>
            </w:pPr>
            <w:r w:rsidRPr="00033B19">
              <w:rPr>
                <w:rFonts w:ascii="Calibri" w:hAnsi="Calibri" w:cs="Calibri"/>
              </w:rPr>
              <w:t>NUCLEI DISCIPLINARI (CONOSCENZE)</w:t>
            </w:r>
          </w:p>
        </w:tc>
        <w:tc>
          <w:tcPr>
            <w:tcW w:w="3207" w:type="dxa"/>
          </w:tcPr>
          <w:p w14:paraId="24CF7C00" w14:textId="6E85704C" w:rsidR="002936D1" w:rsidRPr="00033B19" w:rsidRDefault="002936D1">
            <w:pPr>
              <w:rPr>
                <w:rFonts w:ascii="Calibri" w:hAnsi="Calibri" w:cs="Calibri"/>
              </w:rPr>
            </w:pPr>
            <w:r w:rsidRPr="00033B19">
              <w:rPr>
                <w:rFonts w:ascii="Calibri" w:hAnsi="Calibri" w:cs="Calibri"/>
              </w:rPr>
              <w:t>ABILITÀ</w:t>
            </w:r>
          </w:p>
        </w:tc>
        <w:tc>
          <w:tcPr>
            <w:tcW w:w="3208" w:type="dxa"/>
          </w:tcPr>
          <w:p w14:paraId="46D4C372" w14:textId="66C68734" w:rsidR="002936D1" w:rsidRPr="00033B19" w:rsidRDefault="00BE7DD2">
            <w:pPr>
              <w:rPr>
                <w:rFonts w:ascii="Calibri" w:hAnsi="Calibri" w:cs="Calibri"/>
              </w:rPr>
            </w:pPr>
            <w:r w:rsidRPr="00033B19">
              <w:rPr>
                <w:rFonts w:ascii="Calibri" w:hAnsi="Calibri" w:cs="Calibri"/>
              </w:rPr>
              <w:t>COMPETENZE</w:t>
            </w:r>
          </w:p>
        </w:tc>
      </w:tr>
      <w:tr w:rsidR="002936D1" w:rsidRPr="00033B19" w14:paraId="25937EC6" w14:textId="77777777" w:rsidTr="004F66C3">
        <w:tc>
          <w:tcPr>
            <w:tcW w:w="3207" w:type="dxa"/>
          </w:tcPr>
          <w:p w14:paraId="55483BEC" w14:textId="77777777" w:rsidR="002936D1" w:rsidRPr="00033B19" w:rsidRDefault="002936D1">
            <w:pPr>
              <w:rPr>
                <w:rFonts w:ascii="Calibri" w:hAnsi="Calibri" w:cs="Calibri"/>
                <w:b/>
                <w:bCs/>
              </w:rPr>
            </w:pPr>
            <w:r w:rsidRPr="00033B19">
              <w:rPr>
                <w:rFonts w:ascii="Calibri" w:hAnsi="Calibri" w:cs="Calibri"/>
                <w:b/>
                <w:bCs/>
              </w:rPr>
              <w:t>PRODUZIONE SCRITTA:</w:t>
            </w:r>
          </w:p>
          <w:p w14:paraId="61969054" w14:textId="77777777" w:rsidR="002936D1" w:rsidRPr="00033B19" w:rsidRDefault="002936D1" w:rsidP="002936D1">
            <w:pPr>
              <w:pStyle w:val="NormaleWeb"/>
              <w:rPr>
                <w:rFonts w:ascii="Calibri" w:hAnsi="Calibri" w:cs="Calibri"/>
              </w:rPr>
            </w:pPr>
            <w:r w:rsidRPr="00033B19">
              <w:rPr>
                <w:rFonts w:ascii="Calibri" w:hAnsi="Calibri" w:cs="Calibri"/>
                <w:sz w:val="20"/>
                <w:szCs w:val="20"/>
              </w:rPr>
              <w:t>Consolidamento della tipologia A: l’alunno conosce le caratteristiche della tipologia A</w:t>
            </w:r>
            <w:r w:rsidRPr="00033B19">
              <w:rPr>
                <w:rFonts w:ascii="Calibri" w:hAnsi="Calibri" w:cs="Calibri"/>
                <w:sz w:val="20"/>
                <w:szCs w:val="20"/>
              </w:rPr>
              <w:br/>
              <w:t xml:space="preserve">Introduzione alla tipologia B: l’alunno conosce le caratteristiche della tipologia B </w:t>
            </w:r>
          </w:p>
          <w:p w14:paraId="16D5E1DF" w14:textId="3C20E6EF" w:rsidR="002936D1" w:rsidRPr="00033B19" w:rsidRDefault="002936D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07" w:type="dxa"/>
          </w:tcPr>
          <w:p w14:paraId="17B1015F" w14:textId="62B176D1" w:rsidR="002936D1" w:rsidRPr="00033B19" w:rsidRDefault="002936D1" w:rsidP="002936D1">
            <w:pPr>
              <w:pStyle w:val="NormaleWeb"/>
              <w:rPr>
                <w:rFonts w:ascii="Calibri" w:hAnsi="Calibri" w:cs="Calibri"/>
              </w:rPr>
            </w:pPr>
            <w:r w:rsidRPr="00033B19">
              <w:rPr>
                <w:rFonts w:ascii="Calibri" w:hAnsi="Calibri" w:cs="Calibri"/>
                <w:sz w:val="20"/>
                <w:szCs w:val="20"/>
              </w:rPr>
              <w:t>L’alunno:</w:t>
            </w:r>
            <w:r w:rsidRPr="00033B19">
              <w:rPr>
                <w:rFonts w:ascii="Calibri" w:hAnsi="Calibri" w:cs="Calibri"/>
                <w:sz w:val="20"/>
                <w:szCs w:val="20"/>
              </w:rPr>
              <w:br/>
              <w:t>rispetta le consegne;</w:t>
            </w:r>
            <w:r w:rsidRPr="00033B19">
              <w:rPr>
                <w:rFonts w:ascii="Calibri" w:hAnsi="Calibri" w:cs="Calibri"/>
                <w:sz w:val="20"/>
                <w:szCs w:val="20"/>
              </w:rPr>
              <w:br/>
              <w:t>usa in modo accettabile gli strumenti dell’analisi;</w:t>
            </w:r>
            <w:r w:rsidRPr="00033B19">
              <w:rPr>
                <w:rFonts w:ascii="Calibri" w:hAnsi="Calibri" w:cs="Calibri"/>
                <w:sz w:val="20"/>
                <w:szCs w:val="20"/>
              </w:rPr>
              <w:br/>
              <w:t>coglie le informazioni principali di un testo, la struttura dell’argomentazione, le principali caratteristiche contenutistiche e formali del testo;</w:t>
            </w:r>
            <w:r w:rsidR="00BE7DD2" w:rsidRPr="00033B1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33B19">
              <w:rPr>
                <w:rFonts w:ascii="Calibri" w:hAnsi="Calibri" w:cs="Calibri"/>
                <w:sz w:val="20"/>
                <w:szCs w:val="20"/>
              </w:rPr>
              <w:t>rielabora almeno parzialmente le informazioni integrandole con le proprie conoscenze;</w:t>
            </w:r>
            <w:r w:rsidRPr="00033B19">
              <w:rPr>
                <w:rFonts w:ascii="Calibri" w:hAnsi="Calibri" w:cs="Calibri"/>
                <w:sz w:val="20"/>
                <w:szCs w:val="20"/>
              </w:rPr>
              <w:br/>
              <w:t>offre accettabili congruenza e coesione nello svolgimento del discorso;</w:t>
            </w:r>
            <w:r w:rsidR="00BE7DD2" w:rsidRPr="00033B1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33B19">
              <w:rPr>
                <w:rFonts w:ascii="Calibri" w:hAnsi="Calibri" w:cs="Calibri"/>
                <w:sz w:val="20"/>
                <w:szCs w:val="20"/>
              </w:rPr>
              <w:t>usa con ragionevole correttezza le strutture morfologiche della lingua e della sintassi italiana;</w:t>
            </w:r>
            <w:r w:rsidRPr="00033B19">
              <w:rPr>
                <w:rFonts w:ascii="Calibri" w:hAnsi="Calibri" w:cs="Calibri"/>
                <w:sz w:val="20"/>
                <w:szCs w:val="20"/>
              </w:rPr>
              <w:br/>
              <w:t>usa abbastanza consapevolmente la punteggiatura in relazione al tipo di testo scritto;</w:t>
            </w:r>
            <w:r w:rsidRPr="00033B19">
              <w:rPr>
                <w:rFonts w:ascii="Calibri" w:hAnsi="Calibri" w:cs="Calibri"/>
                <w:sz w:val="20"/>
                <w:szCs w:val="20"/>
              </w:rPr>
              <w:br/>
              <w:t>padroneggia accettabilmente la correttezza ortografica nello scritto; comincia a gestire con accettabile appropriatezza un repertorio lessicale adeguato;</w:t>
            </w:r>
            <w:r w:rsidRPr="00033B19">
              <w:rPr>
                <w:rFonts w:ascii="Calibri" w:hAnsi="Calibri" w:cs="Calibri"/>
                <w:sz w:val="20"/>
                <w:szCs w:val="20"/>
              </w:rPr>
              <w:br/>
              <w:t>mostra consapevolezza dei più importanti termini del linguaggio tecnico di riferimento;</w:t>
            </w:r>
            <w:r w:rsidRPr="00033B19">
              <w:rPr>
                <w:rFonts w:ascii="Calibri" w:hAnsi="Calibri" w:cs="Calibri"/>
                <w:sz w:val="20"/>
                <w:szCs w:val="20"/>
              </w:rPr>
              <w:br/>
              <w:t>sceglie argomenti accettabilmente pertinenti; organizza in modo abbastanza chiaro gli argomenti intorno a un’idea di fondo identificabile;</w:t>
            </w:r>
            <w:r w:rsidR="00BE7DD2" w:rsidRPr="00033B19">
              <w:rPr>
                <w:rFonts w:ascii="Calibri" w:hAnsi="Calibri" w:cs="Calibri"/>
                <w:sz w:val="20"/>
                <w:szCs w:val="20"/>
              </w:rPr>
              <w:t xml:space="preserve"> f</w:t>
            </w:r>
            <w:r w:rsidRPr="00033B19">
              <w:rPr>
                <w:rFonts w:ascii="Calibri" w:hAnsi="Calibri" w:cs="Calibri"/>
                <w:sz w:val="20"/>
                <w:szCs w:val="20"/>
              </w:rPr>
              <w:t>ornisce informazioni e dati accettabilmente congruenti con l’idea di fondo; rielabora almeno alcune informazioni con qualche commento anche personale.</w:t>
            </w:r>
          </w:p>
          <w:p w14:paraId="5E04CEEC" w14:textId="7C8E5F6B" w:rsidR="002936D1" w:rsidRPr="00033B19" w:rsidRDefault="002936D1" w:rsidP="002936D1">
            <w:pPr>
              <w:pStyle w:val="NormaleWeb"/>
              <w:rPr>
                <w:rFonts w:ascii="Calibri" w:hAnsi="Calibri" w:cs="Calibri"/>
              </w:rPr>
            </w:pPr>
          </w:p>
          <w:p w14:paraId="2646E3E2" w14:textId="77777777" w:rsidR="002936D1" w:rsidRPr="00033B19" w:rsidRDefault="002936D1">
            <w:pPr>
              <w:rPr>
                <w:rFonts w:ascii="Calibri" w:hAnsi="Calibri" w:cs="Calibri"/>
              </w:rPr>
            </w:pPr>
          </w:p>
        </w:tc>
        <w:tc>
          <w:tcPr>
            <w:tcW w:w="3208" w:type="dxa"/>
          </w:tcPr>
          <w:p w14:paraId="7852855F" w14:textId="382316D0" w:rsidR="00BE7DD2" w:rsidRPr="00065234" w:rsidRDefault="00BE7DD2" w:rsidP="00BE7DD2">
            <w:pPr>
              <w:pStyle w:val="NormaleWeb"/>
              <w:rPr>
                <w:rFonts w:ascii="Calibri" w:hAnsi="Calibri" w:cs="Calibri"/>
                <w:b/>
                <w:bCs/>
              </w:rPr>
            </w:pPr>
            <w:r w:rsidRPr="0006523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Leggere, comprendere e interpretare testi scritti di vario tipo </w:t>
            </w:r>
          </w:p>
          <w:p w14:paraId="10D372F8" w14:textId="3C99FDEF" w:rsidR="00BE7DD2" w:rsidRPr="00065234" w:rsidRDefault="00BE7DD2" w:rsidP="00BE7DD2">
            <w:pPr>
              <w:pStyle w:val="NormaleWeb"/>
              <w:rPr>
                <w:rFonts w:ascii="Calibri" w:hAnsi="Calibri" w:cs="Calibri"/>
                <w:b/>
                <w:bCs/>
              </w:rPr>
            </w:pPr>
            <w:r w:rsidRPr="0006523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Produrre testi di vario tipo in relazione a diversi scopi comunicativi </w:t>
            </w:r>
          </w:p>
          <w:p w14:paraId="08A10D9A" w14:textId="77777777" w:rsidR="002936D1" w:rsidRPr="00065234" w:rsidRDefault="002936D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E7DD2" w:rsidRPr="00033B19" w14:paraId="47C6D7C3" w14:textId="77777777" w:rsidTr="004F66C3">
        <w:tc>
          <w:tcPr>
            <w:tcW w:w="3207" w:type="dxa"/>
          </w:tcPr>
          <w:p w14:paraId="69646F7A" w14:textId="77777777" w:rsidR="00BE7DD2" w:rsidRPr="00033B19" w:rsidRDefault="00BE7DD2" w:rsidP="00BE7DD2">
            <w:pPr>
              <w:pStyle w:val="NormaleWeb"/>
              <w:rPr>
                <w:rFonts w:ascii="Calibri" w:hAnsi="Calibri" w:cs="Calibri"/>
                <w:b/>
                <w:bCs/>
              </w:rPr>
            </w:pPr>
            <w:r w:rsidRPr="00033B19">
              <w:rPr>
                <w:rFonts w:ascii="Calibri" w:hAnsi="Calibri" w:cs="Calibri"/>
                <w:b/>
                <w:bCs/>
              </w:rPr>
              <w:t xml:space="preserve">STORIA DELLA LETTERATURA </w:t>
            </w:r>
          </w:p>
          <w:p w14:paraId="62DD81CA" w14:textId="05E460CA" w:rsidR="00D17743" w:rsidRPr="00033B19" w:rsidRDefault="00BE7DD2" w:rsidP="00D17743">
            <w:pPr>
              <w:pStyle w:val="NormaleWeb"/>
              <w:rPr>
                <w:rFonts w:ascii="Calibri" w:hAnsi="Calibri" w:cs="Calibri"/>
                <w:sz w:val="20"/>
                <w:szCs w:val="20"/>
              </w:rPr>
            </w:pPr>
            <w:r w:rsidRPr="00033B19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L’alunno conosce nelle linee essenziali: </w:t>
            </w:r>
          </w:p>
          <w:p w14:paraId="2561E1B4" w14:textId="09D83316" w:rsidR="00D17743" w:rsidRPr="00033B19" w:rsidRDefault="00033B19" w:rsidP="00D17743">
            <w:pPr>
              <w:pStyle w:val="NormaleWeb"/>
              <w:rPr>
                <w:rFonts w:ascii="Calibri" w:hAnsi="Calibri" w:cs="Calibri"/>
                <w:sz w:val="20"/>
                <w:szCs w:val="20"/>
              </w:rPr>
            </w:pPr>
            <w:r w:rsidRPr="00033B19">
              <w:rPr>
                <w:rFonts w:ascii="Calibri" w:hAnsi="Calibri" w:cs="Calibri"/>
                <w:sz w:val="20"/>
                <w:szCs w:val="20"/>
              </w:rPr>
              <w:t>1) Letteratura cortese: canzoni di gesta, romanzo cortese-cavalleresco, lirica provenzale.</w:t>
            </w:r>
          </w:p>
          <w:p w14:paraId="4D3F176B" w14:textId="29666DC2" w:rsidR="00BE7DD2" w:rsidRPr="00033B19" w:rsidRDefault="004F66C3" w:rsidP="00033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8D835E" wp14:editId="7CEAA5B6">
                      <wp:simplePos x="0" y="0"/>
                      <wp:positionH relativeFrom="column">
                        <wp:posOffset>1969643</wp:posOffset>
                      </wp:positionH>
                      <wp:positionV relativeFrom="paragraph">
                        <wp:posOffset>422656</wp:posOffset>
                      </wp:positionV>
                      <wp:extent cx="4078224" cy="0"/>
                      <wp:effectExtent l="0" t="0" r="11430" b="12700"/>
                      <wp:wrapNone/>
                      <wp:docPr id="1" name="Connettore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7822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9C9C51" id="Connettore 1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1pt,33.3pt" to="476.2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17743" w:rsidRPr="00033B19">
              <w:rPr>
                <w:rFonts w:ascii="Calibri" w:hAnsi="Calibri" w:cs="Calibri"/>
                <w:sz w:val="20"/>
                <w:szCs w:val="20"/>
              </w:rPr>
              <w:t xml:space="preserve">1) </w:t>
            </w:r>
            <w:r w:rsidR="00D17743" w:rsidRPr="00033B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Le </w:t>
            </w:r>
            <w:r w:rsidR="00033B19" w:rsidRPr="00033B19">
              <w:rPr>
                <w:rFonts w:ascii="Calibri" w:hAnsi="Calibri" w:cs="Calibri"/>
                <w:sz w:val="20"/>
                <w:szCs w:val="20"/>
              </w:rPr>
              <w:t xml:space="preserve">2) </w:t>
            </w:r>
            <w:r w:rsidR="00033B19">
              <w:rPr>
                <w:rFonts w:ascii="Calibri" w:hAnsi="Calibri" w:cs="Calibri"/>
                <w:sz w:val="20"/>
                <w:szCs w:val="20"/>
              </w:rPr>
              <w:t xml:space="preserve"> 2) </w:t>
            </w:r>
            <w:r w:rsidR="00033B19" w:rsidRPr="00033B19">
              <w:rPr>
                <w:rFonts w:ascii="Calibri" w:hAnsi="Calibri" w:cs="Calibri"/>
                <w:sz w:val="20"/>
                <w:szCs w:val="20"/>
              </w:rPr>
              <w:t>La scuola siciliana, i rimatori toscani, l</w:t>
            </w:r>
            <w:r w:rsidR="00BE7DD2" w:rsidRPr="00033B19">
              <w:rPr>
                <w:rFonts w:ascii="Calibri" w:hAnsi="Calibri" w:cs="Calibri"/>
                <w:sz w:val="20"/>
                <w:szCs w:val="20"/>
              </w:rPr>
              <w:t xml:space="preserve">o stil novo (il precursore G. Guinizzelli, G. Cavalcanti) </w:t>
            </w:r>
          </w:p>
          <w:p w14:paraId="087251CB" w14:textId="453D70B9" w:rsidR="00BE7DD2" w:rsidRPr="00033B19" w:rsidRDefault="00033B19" w:rsidP="00BE7DD2">
            <w:pPr>
              <w:pStyle w:val="Normale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D17743" w:rsidRPr="00033B19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="00BE7DD2" w:rsidRPr="00033B19">
              <w:rPr>
                <w:rFonts w:ascii="Calibri" w:hAnsi="Calibri" w:cs="Calibri"/>
                <w:sz w:val="20"/>
                <w:szCs w:val="20"/>
              </w:rPr>
              <w:t>Dante Alighieri:</w:t>
            </w:r>
            <w:r w:rsidR="00BE7DD2" w:rsidRPr="00033B19">
              <w:rPr>
                <w:rFonts w:ascii="Calibri" w:hAnsi="Calibri" w:cs="Calibri"/>
                <w:sz w:val="20"/>
                <w:szCs w:val="20"/>
              </w:rPr>
              <w:br/>
            </w:r>
            <w:r w:rsidR="00D17743" w:rsidRPr="00033B19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BE7DD2" w:rsidRPr="00033B19">
              <w:rPr>
                <w:rFonts w:ascii="Calibri" w:hAnsi="Calibri" w:cs="Calibri"/>
                <w:sz w:val="20"/>
                <w:szCs w:val="20"/>
              </w:rPr>
              <w:t>La Vita nova e il rapporto con lo stil novo</w:t>
            </w:r>
            <w:r w:rsidR="00BE7DD2" w:rsidRPr="00033B19">
              <w:rPr>
                <w:rFonts w:ascii="Calibri" w:hAnsi="Calibri" w:cs="Calibri"/>
                <w:sz w:val="20"/>
                <w:szCs w:val="20"/>
              </w:rPr>
              <w:br/>
            </w:r>
            <w:r w:rsidR="00D17743" w:rsidRPr="00033B19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BE7DD2" w:rsidRPr="00033B19">
              <w:rPr>
                <w:rFonts w:ascii="Calibri" w:hAnsi="Calibri" w:cs="Calibri"/>
                <w:sz w:val="20"/>
                <w:szCs w:val="20"/>
              </w:rPr>
              <w:t>Le opere dottrinali: il Convivio, il De vulgari eloquentia e la nascita della questione della lingua, il De monarchia</w:t>
            </w:r>
            <w:r w:rsidR="00BE7DD2" w:rsidRPr="00033B19">
              <w:rPr>
                <w:rFonts w:ascii="Calibri" w:hAnsi="Calibri" w:cs="Calibri"/>
                <w:sz w:val="20"/>
                <w:szCs w:val="20"/>
              </w:rPr>
              <w:br/>
            </w:r>
            <w:r w:rsidR="00D17743" w:rsidRPr="00033B19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BE7DD2" w:rsidRPr="00033B19">
              <w:rPr>
                <w:rFonts w:ascii="Calibri" w:hAnsi="Calibri" w:cs="Calibri"/>
                <w:sz w:val="20"/>
                <w:szCs w:val="20"/>
              </w:rPr>
              <w:t>Introduzione alla Commedia</w:t>
            </w:r>
            <w:r w:rsidR="00BE7DD2" w:rsidRPr="00033B19">
              <w:rPr>
                <w:rFonts w:ascii="Calibri" w:hAnsi="Calibri" w:cs="Calibri"/>
                <w:sz w:val="20"/>
                <w:szCs w:val="20"/>
              </w:rPr>
              <w:br/>
              <w:t xml:space="preserve">- Caratteristiche dell’Inferno e dei canti letti e commentati in classe </w:t>
            </w:r>
          </w:p>
          <w:p w14:paraId="4279750B" w14:textId="20DD3976" w:rsidR="00D17743" w:rsidRDefault="00033B19" w:rsidP="00D17743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D17743" w:rsidRPr="00033B19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="00BE7DD2" w:rsidRPr="00033B19">
              <w:rPr>
                <w:rFonts w:ascii="Calibri" w:hAnsi="Calibri" w:cs="Calibri"/>
                <w:sz w:val="20"/>
                <w:szCs w:val="20"/>
              </w:rPr>
              <w:t>Petrarca</w:t>
            </w:r>
            <w:r w:rsidR="00D17743" w:rsidRPr="00033B19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61F23709" w14:textId="56160674" w:rsidR="00033B19" w:rsidRPr="00033B19" w:rsidRDefault="004F66C3" w:rsidP="00D17743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026E41" wp14:editId="2996F968">
                      <wp:simplePos x="0" y="0"/>
                      <wp:positionH relativeFrom="column">
                        <wp:posOffset>1969643</wp:posOffset>
                      </wp:positionH>
                      <wp:positionV relativeFrom="paragraph">
                        <wp:posOffset>210058</wp:posOffset>
                      </wp:positionV>
                      <wp:extent cx="4077970" cy="0"/>
                      <wp:effectExtent l="0" t="0" r="11430" b="12700"/>
                      <wp:wrapNone/>
                      <wp:docPr id="2" name="Connettore 1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779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79D529" id="Connettore 1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1pt,16.55pt" to="476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33B19">
              <w:rPr>
                <w:rFonts w:ascii="Calibri" w:hAnsi="Calibri" w:cs="Calibri"/>
                <w:sz w:val="20"/>
                <w:szCs w:val="20"/>
              </w:rPr>
              <w:t>- Le opere religioso-morali e le opere umanistiche</w:t>
            </w:r>
          </w:p>
          <w:p w14:paraId="59973978" w14:textId="3B4B82F8" w:rsidR="00BE7DD2" w:rsidRPr="00033B19" w:rsidRDefault="00D17743" w:rsidP="00D17743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033B19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BE7DD2" w:rsidRPr="00033B19">
              <w:rPr>
                <w:rFonts w:ascii="Calibri" w:hAnsi="Calibri" w:cs="Calibri"/>
                <w:i/>
                <w:iCs/>
                <w:sz w:val="20"/>
                <w:szCs w:val="20"/>
              </w:rPr>
              <w:t>Rerum vulgarium fragmenta</w:t>
            </w:r>
            <w:r w:rsidR="00BE7DD2" w:rsidRPr="00033B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9849680" w14:textId="2E9EED6B" w:rsidR="00BE7DD2" w:rsidRPr="00033B19" w:rsidRDefault="00033B19" w:rsidP="00BE7DD2">
            <w:pPr>
              <w:pStyle w:val="Normale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5) </w:t>
            </w:r>
            <w:r w:rsidR="00BE7DD2" w:rsidRPr="00033B19">
              <w:rPr>
                <w:rFonts w:ascii="Calibri" w:hAnsi="Calibri" w:cs="Calibri"/>
                <w:sz w:val="20"/>
                <w:szCs w:val="20"/>
              </w:rPr>
              <w:t>Boccaccio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="00BE7DD2" w:rsidRPr="00033B19"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BE7DD2" w:rsidRPr="00033B19">
              <w:rPr>
                <w:rFonts w:ascii="Calibri" w:hAnsi="Calibri" w:cs="Calibri"/>
                <w:sz w:val="20"/>
                <w:szCs w:val="20"/>
              </w:rPr>
              <w:t xml:space="preserve">Il Decameron </w:t>
            </w:r>
          </w:p>
          <w:p w14:paraId="0E8E612E" w14:textId="1C66C352" w:rsidR="00BE7DD2" w:rsidRPr="00033B19" w:rsidRDefault="00C42FFC" w:rsidP="00BE7DD2">
            <w:pPr>
              <w:pStyle w:val="Normale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5FD0BF" wp14:editId="5DAD4E01">
                      <wp:simplePos x="0" y="0"/>
                      <wp:positionH relativeFrom="column">
                        <wp:posOffset>1969643</wp:posOffset>
                      </wp:positionH>
                      <wp:positionV relativeFrom="paragraph">
                        <wp:posOffset>12446</wp:posOffset>
                      </wp:positionV>
                      <wp:extent cx="4077970" cy="0"/>
                      <wp:effectExtent l="0" t="0" r="11430" b="12700"/>
                      <wp:wrapNone/>
                      <wp:docPr id="3" name="Connettore 1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779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B749FC" id="Connettore 1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1pt,1pt" to="476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33B19">
              <w:rPr>
                <w:rFonts w:ascii="Calibri" w:hAnsi="Calibri" w:cs="Calibri"/>
                <w:sz w:val="20"/>
                <w:szCs w:val="20"/>
              </w:rPr>
              <w:t xml:space="preserve">6) </w:t>
            </w:r>
            <w:r w:rsidR="00BE7DD2" w:rsidRPr="00033B19">
              <w:rPr>
                <w:rFonts w:ascii="Calibri" w:hAnsi="Calibri" w:cs="Calibri"/>
                <w:sz w:val="20"/>
                <w:szCs w:val="20"/>
              </w:rPr>
              <w:t xml:space="preserve">L’Umanesimo e il Rinascimento: linee generali. </w:t>
            </w:r>
          </w:p>
          <w:p w14:paraId="0732C96D" w14:textId="2206F977" w:rsidR="00BE7DD2" w:rsidRPr="00033B19" w:rsidRDefault="00033B19" w:rsidP="00BE7DD2">
            <w:pPr>
              <w:pStyle w:val="Normale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7) </w:t>
            </w:r>
            <w:r w:rsidR="00BE7DD2" w:rsidRPr="00033B19">
              <w:rPr>
                <w:rFonts w:ascii="Calibri" w:hAnsi="Calibri" w:cs="Calibri"/>
                <w:sz w:val="20"/>
                <w:szCs w:val="20"/>
              </w:rPr>
              <w:t>Ariosto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="00BE7DD2" w:rsidRPr="00033B19">
              <w:rPr>
                <w:rFonts w:ascii="Calibri" w:hAnsi="Calibri" w:cs="Calibri"/>
                <w:sz w:val="20"/>
                <w:szCs w:val="20"/>
              </w:rPr>
              <w:br/>
              <w:t xml:space="preserve">L’Orlando furioso (con qualche riferimento a Boiardo e Pulci) </w:t>
            </w:r>
          </w:p>
          <w:p w14:paraId="4B14EA16" w14:textId="01E59886" w:rsidR="00BE7DD2" w:rsidRPr="00033B19" w:rsidRDefault="00C42FF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190D1E" wp14:editId="73178D06">
                      <wp:simplePos x="0" y="0"/>
                      <wp:positionH relativeFrom="column">
                        <wp:posOffset>1969643</wp:posOffset>
                      </wp:positionH>
                      <wp:positionV relativeFrom="paragraph">
                        <wp:posOffset>2511679</wp:posOffset>
                      </wp:positionV>
                      <wp:extent cx="4077970" cy="0"/>
                      <wp:effectExtent l="0" t="0" r="11430" b="12700"/>
                      <wp:wrapNone/>
                      <wp:docPr id="5" name="Connettore 1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779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125B49" id="Connettore 1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1pt,197.75pt" to="476.2pt,1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0FA350" wp14:editId="3C19DC7A">
                      <wp:simplePos x="0" y="0"/>
                      <wp:positionH relativeFrom="column">
                        <wp:posOffset>1969643</wp:posOffset>
                      </wp:positionH>
                      <wp:positionV relativeFrom="paragraph">
                        <wp:posOffset>1578991</wp:posOffset>
                      </wp:positionV>
                      <wp:extent cx="4077970" cy="0"/>
                      <wp:effectExtent l="0" t="0" r="11430" b="12700"/>
                      <wp:wrapNone/>
                      <wp:docPr id="4" name="Connettore 1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779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9C8AC0" id="Connettore 1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1pt,124.35pt" to="476.2pt,1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07" w:type="dxa"/>
          </w:tcPr>
          <w:p w14:paraId="173054AD" w14:textId="77777777" w:rsidR="00065234" w:rsidRDefault="00065234" w:rsidP="00065234">
            <w:pPr>
              <w:pStyle w:val="NormaleWeb"/>
              <w:rPr>
                <w:rFonts w:ascii="Calibri" w:hAnsi="Calibri" w:cs="Calibri"/>
                <w:sz w:val="20"/>
                <w:szCs w:val="20"/>
              </w:rPr>
            </w:pPr>
          </w:p>
          <w:p w14:paraId="2CB1E525" w14:textId="1D91BA0A" w:rsidR="00065234" w:rsidRDefault="00065234" w:rsidP="00065234">
            <w:pPr>
              <w:pStyle w:val="Normale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L’alunno: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padroneggia in modo semplice un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lessico specifico;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pianifica in modo abbastanza chiaro ed efficace il proprio discorso in base al destinatario, alla situazione comunicativa, allo scopo del messaggio e al tempo a disposizione;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espone in modo abbastanza chiaro e corretto </w:t>
            </w:r>
          </w:p>
          <w:p w14:paraId="3DC4956B" w14:textId="77777777" w:rsidR="004F66C3" w:rsidRPr="00065234" w:rsidRDefault="004F66C3" w:rsidP="00065234">
            <w:pPr>
              <w:pStyle w:val="NormaleWeb"/>
              <w:rPr>
                <w:rFonts w:ascii="Calibri" w:hAnsi="Calibri" w:cs="Calibri"/>
                <w:sz w:val="20"/>
                <w:szCs w:val="20"/>
              </w:rPr>
            </w:pPr>
          </w:p>
          <w:p w14:paraId="09317EC9" w14:textId="6FC3A84C" w:rsidR="00065234" w:rsidRDefault="00065234" w:rsidP="00065234">
            <w:pPr>
              <w:pStyle w:val="NormaleWeb"/>
            </w:pPr>
            <w:r>
              <w:rPr>
                <w:rFonts w:ascii="Calibri" w:hAnsi="Calibri" w:cs="Calibri"/>
                <w:sz w:val="20"/>
                <w:szCs w:val="20"/>
              </w:rPr>
              <w:t>L’alunno: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coglie il significato essenziale di un testo; coglie in maniera semplice ma corretta il rapporto tra contenuto e forma di un testo; coglie in maniera accettabilmente corretta le relazioni del testo con l’opera di appartenenza, la produzione complessiva dell’autore, il genere letterario di appartenenza, testi di autori diversi; comprende il significato di testi di critica letteraria </w:t>
            </w:r>
          </w:p>
          <w:p w14:paraId="44DE1A5F" w14:textId="77777777" w:rsidR="00065234" w:rsidRDefault="00065234" w:rsidP="00065234">
            <w:pPr>
              <w:pStyle w:val="NormaleWeb"/>
            </w:pPr>
            <w:r>
              <w:rPr>
                <w:rFonts w:ascii="Calibri" w:hAnsi="Calibri" w:cs="Calibri"/>
                <w:sz w:val="20"/>
                <w:szCs w:val="20"/>
              </w:rPr>
              <w:t>L’alunno: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produce in modo accettabile testi coerenti, coesi, aderenti alla traccia; realizza con proprietà anche semplice forme diverse di scrittura </w:t>
            </w:r>
          </w:p>
          <w:p w14:paraId="73252EE7" w14:textId="77777777" w:rsidR="00065234" w:rsidRDefault="00065234" w:rsidP="00065234">
            <w:pPr>
              <w:pStyle w:val="NormaleWeb"/>
            </w:pPr>
            <w:r>
              <w:rPr>
                <w:rFonts w:ascii="Calibri" w:hAnsi="Calibri" w:cs="Calibri"/>
                <w:sz w:val="20"/>
                <w:szCs w:val="20"/>
              </w:rPr>
              <w:t>L’alunno: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colloca correttamente gli autori e le opere nel contesto storico, sociale e culturale di riferimento;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riconosce le caratteristiche principali dei generi letterari, riuscendo a collocare un’opera in un sistema letterario di riferimento;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coglie gli elementi essenziali contenutistici e formali di un testo;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mette in relazione pur in modo semplice e nozionistico un testo con la produzione di un autore, con quella di altri autori in un rapporto di analogia o alterità con il contesto culturale di riferimento </w:t>
            </w:r>
          </w:p>
          <w:p w14:paraId="11A01944" w14:textId="77777777" w:rsidR="00065234" w:rsidRDefault="00065234" w:rsidP="00065234">
            <w:pPr>
              <w:pStyle w:val="NormaleWeb"/>
            </w:pPr>
            <w:r>
              <w:rPr>
                <w:rFonts w:ascii="Calibri" w:hAnsi="Calibri" w:cs="Calibri"/>
                <w:sz w:val="20"/>
                <w:szCs w:val="20"/>
              </w:rPr>
              <w:t>L’alunno: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utilizza in modo accettabile le tecnologie dell’informazione e della comunicazione per studiare e comunicare </w:t>
            </w:r>
          </w:p>
          <w:p w14:paraId="7B001E53" w14:textId="77777777" w:rsidR="00C42FFC" w:rsidRDefault="00C42FFC" w:rsidP="00065234">
            <w:pPr>
              <w:pStyle w:val="NormaleWeb"/>
              <w:rPr>
                <w:rFonts w:ascii="Calibri" w:hAnsi="Calibri" w:cs="Calibri"/>
                <w:sz w:val="20"/>
                <w:szCs w:val="20"/>
              </w:rPr>
            </w:pPr>
          </w:p>
          <w:p w14:paraId="23CE26BE" w14:textId="6496747F" w:rsidR="00065234" w:rsidRDefault="00065234" w:rsidP="00065234">
            <w:pPr>
              <w:pStyle w:val="NormaleWeb"/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L’alunno sa: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1. collaborare e partecipare;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acquisire una accettabile consapevolezza della diversità dei metodi di studio e lavoro nei vari ambiti disciplinari; acquisire un metodo di studio abbastanza autonomo </w:t>
            </w:r>
          </w:p>
          <w:p w14:paraId="36B115D9" w14:textId="77777777" w:rsidR="00065234" w:rsidRDefault="00065234" w:rsidP="00065234">
            <w:pPr>
              <w:pStyle w:val="NormaleWeb"/>
            </w:pPr>
            <w:r>
              <w:rPr>
                <w:rFonts w:ascii="Calibri" w:hAnsi="Calibri" w:cs="Calibri"/>
                <w:sz w:val="20"/>
                <w:szCs w:val="20"/>
              </w:rPr>
              <w:t>2. accettabilmente sostenere la propria opinione;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ascoltare le argomentazioni altrui; </w:t>
            </w:r>
          </w:p>
          <w:p w14:paraId="284E9A77" w14:textId="77777777" w:rsidR="00065234" w:rsidRDefault="00065234" w:rsidP="00065234">
            <w:pPr>
              <w:pStyle w:val="NormaleWeb"/>
            </w:pPr>
            <w:r>
              <w:rPr>
                <w:rFonts w:ascii="Calibri" w:hAnsi="Calibri" w:cs="Calibri"/>
                <w:sz w:val="20"/>
                <w:szCs w:val="20"/>
              </w:rPr>
              <w:t xml:space="preserve">ragionare con ordine abbastanza logico; padroneggiare la semplice esposizione nozionistica pur senza alcuna rielaborazione personale e critica; cogliere qualche connessione interdisciplinare; </w:t>
            </w:r>
          </w:p>
          <w:p w14:paraId="6A888EA3" w14:textId="77777777" w:rsidR="00065234" w:rsidRDefault="00065234" w:rsidP="00065234">
            <w:pPr>
              <w:pStyle w:val="NormaleWeb"/>
            </w:pPr>
            <w:r>
              <w:rPr>
                <w:rFonts w:ascii="Calibri" w:hAnsi="Calibri" w:cs="Calibri"/>
                <w:sz w:val="20"/>
                <w:szCs w:val="20"/>
              </w:rPr>
              <w:t xml:space="preserve">acquisire le informazioni e descrivere le strutture del testo in modo semplice ma abbastanza corretto </w:t>
            </w:r>
          </w:p>
          <w:p w14:paraId="13D4E107" w14:textId="77777777" w:rsidR="00065234" w:rsidRDefault="00065234" w:rsidP="00065234">
            <w:pPr>
              <w:pStyle w:val="NormaleWeb"/>
            </w:pPr>
            <w:r>
              <w:rPr>
                <w:rFonts w:ascii="Calibri" w:hAnsi="Calibri" w:cs="Calibri"/>
                <w:sz w:val="20"/>
                <w:szCs w:val="20"/>
              </w:rPr>
              <w:t xml:space="preserve">3.padroneggiare con accettabile sicurezza la lingua italiana, in particolare cominciando a offrire una complessiva correttezza ortografica e morfologica, utilizzando una sintassi che procede con ordine e chiarezza accettabili, esprimendosi con un lessico abbastanza adeguato ai diversi contesti e scopi comunicativi; </w:t>
            </w:r>
          </w:p>
          <w:p w14:paraId="68C98CE7" w14:textId="77777777" w:rsidR="00065234" w:rsidRDefault="00065234" w:rsidP="00065234">
            <w:pPr>
              <w:pStyle w:val="NormaleWeb"/>
            </w:pPr>
            <w:r>
              <w:rPr>
                <w:rFonts w:ascii="Calibri" w:hAnsi="Calibri" w:cs="Calibri"/>
                <w:sz w:val="20"/>
                <w:szCs w:val="20"/>
              </w:rPr>
              <w:t>cogliere i concetti principali e il significato complessivo di un testo, in rapporto con la tipologia e il relativo contesto culturale e storico;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sorvegliare abbastanza adeguatamente la propria esposizione orale; </w:t>
            </w:r>
          </w:p>
          <w:p w14:paraId="172F5F13" w14:textId="77777777" w:rsidR="00065234" w:rsidRDefault="00065234" w:rsidP="00065234">
            <w:pPr>
              <w:pStyle w:val="NormaleWeb"/>
            </w:pPr>
            <w:r>
              <w:rPr>
                <w:rFonts w:ascii="Calibri" w:hAnsi="Calibri" w:cs="Calibri"/>
                <w:sz w:val="20"/>
                <w:szCs w:val="20"/>
              </w:rPr>
              <w:t xml:space="preserve">stabilire semplici raffronti tra la lingua italiana e altre lingue moderne e antiche </w:t>
            </w:r>
          </w:p>
          <w:p w14:paraId="7C65256E" w14:textId="17A67DDD" w:rsidR="00BE7DD2" w:rsidRPr="00065234" w:rsidRDefault="00BE7DD2" w:rsidP="002936D1">
            <w:pPr>
              <w:pStyle w:val="NormaleWeb"/>
            </w:pPr>
          </w:p>
        </w:tc>
        <w:tc>
          <w:tcPr>
            <w:tcW w:w="3208" w:type="dxa"/>
          </w:tcPr>
          <w:p w14:paraId="4D1CAB4E" w14:textId="77777777" w:rsidR="00BE7DD2" w:rsidRDefault="00065234" w:rsidP="00BE7DD2">
            <w:pPr>
              <w:pStyle w:val="Normale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65234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Competenze specifiche:</w:t>
            </w:r>
          </w:p>
          <w:p w14:paraId="25BF8793" w14:textId="1A6BD79A" w:rsidR="00065234" w:rsidRDefault="00065234" w:rsidP="00065234">
            <w:pPr>
              <w:pStyle w:val="NormaleWeb"/>
            </w:pPr>
            <w:r>
              <w:rPr>
                <w:rFonts w:ascii="Calibri" w:hAnsi="Calibri" w:cs="Calibri"/>
                <w:sz w:val="20"/>
                <w:szCs w:val="20"/>
              </w:rPr>
              <w:t xml:space="preserve">- Padroneggiare gli strumenti espressivi indispensabili per gestire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l’interazione verbale comunicativa in vari contesti </w:t>
            </w:r>
          </w:p>
          <w:p w14:paraId="5F604899" w14:textId="363AEC76" w:rsidR="00065234" w:rsidRDefault="00065234" w:rsidP="00065234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D8E4994" w14:textId="26A97D05" w:rsidR="00065234" w:rsidRDefault="00065234" w:rsidP="00065234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C05CADA" w14:textId="7883E75F" w:rsidR="00065234" w:rsidRDefault="00065234" w:rsidP="00065234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7501248" w14:textId="55DA4E37" w:rsidR="00065234" w:rsidRDefault="00065234" w:rsidP="00065234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2F769C6" w14:textId="58A1A9F1" w:rsidR="00065234" w:rsidRDefault="00065234" w:rsidP="00065234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6D70738" w14:textId="77777777" w:rsidR="00065234" w:rsidRPr="00065234" w:rsidRDefault="00065234" w:rsidP="00065234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0AF969E1" w14:textId="77777777" w:rsidR="004F66C3" w:rsidRDefault="004F66C3" w:rsidP="004F66C3">
            <w:pPr>
              <w:pStyle w:val="NormaleWeb"/>
              <w:rPr>
                <w:rFonts w:ascii="Calibri" w:hAnsi="Calibri" w:cs="Calibri"/>
                <w:sz w:val="20"/>
                <w:szCs w:val="20"/>
              </w:rPr>
            </w:pPr>
          </w:p>
          <w:p w14:paraId="0211CF74" w14:textId="1F772A1D" w:rsidR="004F66C3" w:rsidRDefault="004F66C3" w:rsidP="004F66C3">
            <w:pPr>
              <w:pStyle w:val="NormaleWeb"/>
            </w:pPr>
            <w:r>
              <w:rPr>
                <w:rFonts w:ascii="Calibri" w:hAnsi="Calibri" w:cs="Calibri"/>
                <w:sz w:val="20"/>
                <w:szCs w:val="20"/>
              </w:rPr>
              <w:t xml:space="preserve">Leggere, comprendere e interpretare testi scritti di vario tipo </w:t>
            </w:r>
          </w:p>
          <w:p w14:paraId="0715E875" w14:textId="005050DD" w:rsidR="00065234" w:rsidRPr="00065234" w:rsidRDefault="00065234" w:rsidP="00065234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78AB79C7" w14:textId="77777777" w:rsidR="00065234" w:rsidRDefault="00065234" w:rsidP="00065234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47A91BE" w14:textId="77777777" w:rsidR="00065234" w:rsidRDefault="00065234" w:rsidP="00BE7DD2">
            <w:pPr>
              <w:pStyle w:val="Normale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D352122" w14:textId="77777777" w:rsidR="00065234" w:rsidRDefault="00065234" w:rsidP="00BE7DD2">
            <w:pPr>
              <w:pStyle w:val="Normale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D05D5D8" w14:textId="77777777" w:rsidR="00065234" w:rsidRDefault="00065234" w:rsidP="00BE7DD2">
            <w:pPr>
              <w:pStyle w:val="Normale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76C3EA9" w14:textId="77777777" w:rsidR="00C42FFC" w:rsidRDefault="00C42FFC" w:rsidP="00C42FFC">
            <w:pPr>
              <w:pStyle w:val="NormaleWeb"/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Produrre testi di vario tipo in relazione a diversi scopi comunicativi </w:t>
            </w:r>
          </w:p>
          <w:p w14:paraId="2A7A8A57" w14:textId="77777777" w:rsidR="00C42FFC" w:rsidRDefault="00C42FFC" w:rsidP="00BE7DD2">
            <w:pPr>
              <w:pStyle w:val="Normale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9481A52" w14:textId="77777777" w:rsidR="00C42FFC" w:rsidRDefault="00C42FFC" w:rsidP="00C42FFC">
            <w:pPr>
              <w:pStyle w:val="NormaleWeb"/>
            </w:pPr>
            <w:r>
              <w:rPr>
                <w:rFonts w:ascii="Calibri" w:hAnsi="Calibri" w:cs="Calibri"/>
                <w:sz w:val="20"/>
                <w:szCs w:val="20"/>
              </w:rPr>
              <w:t xml:space="preserve">Utilizzare gli strumenti fondamentali per una fruizione consapevole del patrimonio artistico e letterario </w:t>
            </w:r>
          </w:p>
          <w:p w14:paraId="0F968A8F" w14:textId="77777777" w:rsidR="00C42FFC" w:rsidRDefault="00C42FFC" w:rsidP="00BE7DD2">
            <w:pPr>
              <w:pStyle w:val="Normale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D556B97" w14:textId="77777777" w:rsidR="00C42FFC" w:rsidRDefault="00C42FFC" w:rsidP="00BE7DD2">
            <w:pPr>
              <w:pStyle w:val="Normale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8846FD8" w14:textId="77777777" w:rsidR="00C42FFC" w:rsidRDefault="00C42FFC" w:rsidP="00BE7DD2">
            <w:pPr>
              <w:pStyle w:val="Normale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845818D" w14:textId="77777777" w:rsidR="00C42FFC" w:rsidRDefault="00C42FFC" w:rsidP="00BE7DD2">
            <w:pPr>
              <w:pStyle w:val="Normale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05BC544" w14:textId="77777777" w:rsidR="00C42FFC" w:rsidRDefault="00C42FFC" w:rsidP="00BE7DD2">
            <w:pPr>
              <w:pStyle w:val="Normale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46093CD" w14:textId="77777777" w:rsidR="00C42FFC" w:rsidRDefault="00C42FFC" w:rsidP="00BE7DD2">
            <w:pPr>
              <w:pStyle w:val="Normale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C46FCA6" w14:textId="405054F1" w:rsidR="00C42FFC" w:rsidRDefault="00C42FFC" w:rsidP="00C42FFC">
            <w:pPr>
              <w:pStyle w:val="NormaleWeb"/>
            </w:pPr>
            <w:r>
              <w:rPr>
                <w:rFonts w:ascii="Calibri" w:hAnsi="Calibri" w:cs="Calibri"/>
                <w:sz w:val="20"/>
                <w:szCs w:val="20"/>
              </w:rPr>
              <w:t xml:space="preserve">Utilizzare e produrre strumenti di comunicazione visiva e multimediale </w:t>
            </w:r>
          </w:p>
          <w:p w14:paraId="3A85B2EA" w14:textId="37D0563F" w:rsidR="00C42FFC" w:rsidRDefault="00C42FFC" w:rsidP="00BE7DD2">
            <w:pPr>
              <w:pStyle w:val="Normale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44EF12B" w14:textId="77777777" w:rsidR="00C42FFC" w:rsidRDefault="00C42FFC" w:rsidP="00C42FFC">
            <w:pPr>
              <w:pStyle w:val="NormaleWeb"/>
              <w:spacing w:before="0" w:beforeAutospacing="0" w:after="0" w:afterAutospacing="0"/>
              <w:rPr>
                <w:rFonts w:ascii="Calibri Bold" w:hAnsi="Calibri Bold"/>
                <w:b/>
                <w:bCs/>
                <w:sz w:val="20"/>
                <w:szCs w:val="20"/>
              </w:rPr>
            </w:pPr>
          </w:p>
          <w:p w14:paraId="747991F6" w14:textId="77777777" w:rsidR="00C42FFC" w:rsidRDefault="00C42FFC" w:rsidP="00C42FFC">
            <w:pPr>
              <w:pStyle w:val="Normale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42FFC">
              <w:rPr>
                <w:rFonts w:ascii="Calibri Bold" w:hAnsi="Calibri Bold"/>
                <w:b/>
                <w:bCs/>
                <w:sz w:val="20"/>
                <w:szCs w:val="20"/>
              </w:rPr>
              <w:t>Competenze trasversali</w:t>
            </w:r>
            <w:r>
              <w:rPr>
                <w:rFonts w:ascii="Calibri Bold" w:hAnsi="Calibri Bold"/>
                <w:b/>
                <w:bCs/>
                <w:sz w:val="20"/>
                <w:szCs w:val="20"/>
              </w:rPr>
              <w:t>:</w:t>
            </w:r>
          </w:p>
          <w:p w14:paraId="42B3B5A3" w14:textId="77777777" w:rsidR="00C42FFC" w:rsidRDefault="00C42FFC" w:rsidP="00C42FFC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 Metodologiche </w:t>
            </w:r>
          </w:p>
          <w:p w14:paraId="64396808" w14:textId="76E17789" w:rsidR="00C42FFC" w:rsidRPr="00C42FFC" w:rsidRDefault="00C42FFC" w:rsidP="00C42FFC">
            <w:pPr>
              <w:pStyle w:val="NormaleWeb"/>
              <w:spacing w:before="0" w:beforeAutospacing="0" w:after="0" w:afterAutospacing="0"/>
              <w:rPr>
                <w:b/>
                <w:bCs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2. Logiche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3. Comunicative </w:t>
            </w:r>
          </w:p>
          <w:p w14:paraId="4F59EC30" w14:textId="362D85DD" w:rsidR="00C42FFC" w:rsidRPr="00065234" w:rsidRDefault="00C42FFC" w:rsidP="00BE7DD2">
            <w:pPr>
              <w:pStyle w:val="Normale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268CF2A4" w14:textId="77777777" w:rsidR="002936D1" w:rsidRPr="00033B19" w:rsidRDefault="002936D1">
      <w:pPr>
        <w:rPr>
          <w:rFonts w:ascii="Calibri" w:hAnsi="Calibri" w:cs="Calibri"/>
        </w:rPr>
      </w:pPr>
    </w:p>
    <w:p w14:paraId="2446592D" w14:textId="39D7E279" w:rsidR="002936D1" w:rsidRPr="00033B19" w:rsidRDefault="002936D1">
      <w:pPr>
        <w:rPr>
          <w:rFonts w:ascii="Calibri" w:hAnsi="Calibri" w:cs="Calibri"/>
        </w:rPr>
      </w:pPr>
    </w:p>
    <w:p w14:paraId="2A180E9B" w14:textId="77777777" w:rsidR="002936D1" w:rsidRPr="00033B19" w:rsidRDefault="002936D1">
      <w:pPr>
        <w:rPr>
          <w:rFonts w:ascii="Calibri" w:hAnsi="Calibri" w:cs="Calibri"/>
        </w:rPr>
      </w:pPr>
    </w:p>
    <w:sectPr w:rsidR="002936D1" w:rsidRPr="00033B19" w:rsidSect="00315B7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68F2"/>
    <w:multiLevelType w:val="hybridMultilevel"/>
    <w:tmpl w:val="C94AA1C4"/>
    <w:lvl w:ilvl="0" w:tplc="523C2946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510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D1"/>
    <w:rsid w:val="00033B19"/>
    <w:rsid w:val="00065234"/>
    <w:rsid w:val="00083D76"/>
    <w:rsid w:val="002936D1"/>
    <w:rsid w:val="00315B77"/>
    <w:rsid w:val="004F66C3"/>
    <w:rsid w:val="0074039F"/>
    <w:rsid w:val="00A30A76"/>
    <w:rsid w:val="00BE7DD2"/>
    <w:rsid w:val="00C42FFC"/>
    <w:rsid w:val="00C5076B"/>
    <w:rsid w:val="00D1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5826"/>
  <w15:chartTrackingRefBased/>
  <w15:docId w15:val="{4C9FF5E1-338A-4747-BD50-6E60ED09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93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2936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D17743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D17743"/>
    <w:rPr>
      <w:rFonts w:ascii="Calibri" w:eastAsia="Calibri" w:hAnsi="Calibri" w:cs="Calibri"/>
      <w:b/>
      <w:sz w:val="72"/>
      <w:szCs w:val="7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1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9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9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9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5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1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3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TAFURI</dc:creator>
  <cp:keywords/>
  <dc:description/>
  <cp:lastModifiedBy>Elvira Preziosi</cp:lastModifiedBy>
  <cp:revision>3</cp:revision>
  <dcterms:created xsi:type="dcterms:W3CDTF">2022-09-08T22:08:00Z</dcterms:created>
  <dcterms:modified xsi:type="dcterms:W3CDTF">2022-09-14T21:29:00Z</dcterms:modified>
</cp:coreProperties>
</file>