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Impianti energetici, disegn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oe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 e geometriche.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Termodinamica e macchine a fluido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Progettazione e fabbricazione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concetti di tolleranza dimensionale  e la qualità delle lavorazione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correttamente gli accoppiamenti in tolleranza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e leggere i simboli indicanti la rugosità superficiale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Attribuire le adeguate tolleranze dimensionali agli organi meccanici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il manuale tecnico per individuare i valori e le qualità delle tolleranze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correttamente la simbologia presente sul disegno.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0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2872"/>
              <w:gridCol w:w="30"/>
              <w:tblGridChange w:id="0">
                <w:tblGrid>
                  <w:gridCol w:w="2872"/>
                  <w:gridCol w:w="30"/>
                </w:tblGrid>
              </w:tblGridChange>
            </w:tblGrid>
            <w:tr>
              <w:trPr>
                <w:cantSplit w:val="0"/>
                <w:trHeight w:val="1535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i funzionamento di un PC o di una workstation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attivare il software CAD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la funzione principale dei comandi CAD.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35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Scelta del ciclo termodinamico in base all’utili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z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zo.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applicare i principi della termodinamica nella soluzione di semplici problemi.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progetti e processi produttivi congruenti.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gli strumenti della progettazione assistita nella gestione dei processi.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Espone correttamente le problematiche relative all’intercambiabilità dei pezzi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definire i tipi di accoppiamento( gioco, interferenza, incerto).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ed interpreta efficacemente le tolleranze nei disegni tecnici  e ne effettua la scelta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appropriata.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e calcolo di semplici tolleranze.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Accedere e attivare il software CAD allocato nei pc di laboratorio.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attivare  il software  CAD bidimensionale , dimostrando di conoscere il funzionamento e i comandi principali.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 comandi del CAD bidimensionale.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Sviluppo tramite CAD di semplici particolari meccanici.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le diverse trasformazioni termodinamiche nei vari piani.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rendimento ed energie scambiate nei cicli termodinamici.</w:t>
            </w:r>
          </w:p>
          <w:tbl>
            <w:tblPr>
              <w:tblStyle w:val="Table3"/>
              <w:tblW w:w="493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33"/>
              <w:tblGridChange w:id="0">
                <w:tblGrid>
                  <w:gridCol w:w="4933"/>
                </w:tblGrid>
              </w:tblGridChange>
            </w:tblGrid>
            <w:tr>
              <w:trPr>
                <w:cantSplit w:val="0"/>
                <w:trHeight w:val="118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calcolare rendimento ed energie scambiate per semplici cicli termodinamici.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calcolare un lotto economico, di produzione e di acquisto. Scegliere macchine, attrezzature, utensili, e materiali e relativi trattamenti anche in relazione agli aspetti economici.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elaborare un layout aziendale.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calcolare un lotto economico e  di produzione per semplici processi produttivi.</w:t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sulle tolleranze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 di lavorazione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Qualità, scostamenti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 forma e di posizione.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ad AUTOCAD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comandi per l’utilizzo di AUTOCAD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Comandi di costruzione, quotatura, modifica, visualizzazione , editor grafico.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Esecuzione di particolari meccanici       semplici.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Grandezze  termodinamiche, funzioni di stato. Equazioni delle trasformazioni termodinamiche.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della termodinamica e rendimento.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Calcolo delle energie scambiate.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Innovazione e ciclo di vita di un prodotto/impianto.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 di produzione e di processi.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Layout aziendale. Lotto economico di produzione o di acquisto.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Metodi di rappresentazione dei piani di realizzazione. Funzioni e parametri.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manuali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tecniche.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h54OALYGjTpbiPUOYCiOF6ZVA==">AMUW2mUFCr0gqkJ6lcspaGofimsHvHx86rAQZnRXnSqaKBIQvFIEr0feFa26V4VGf7EuLS1EjSOlpvv0PYPeVoR6X0U5xzLzR8gRPNAP3fiMm6G56/qTjLw=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