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 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Tecnologie Meccaniche di Processo e di Prodotto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METALLURGIA E DIAGRAMMI DI EQUILIBRIO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 le proprietà meccaniche e tecnologiche dei materiali in funzione delle loro caratteristiche chimiche.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Analizzare i processi produttivi dei materiali di uso industriale.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 l’impiego dei materiali e le relative problematiche nei processi e nei prodotti in relazione alle loro proprietà.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le trasformazioni e i trattamenti dei materiali.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Scegliere e gestire un trattamento termico in laboratorio in base alle caratteristiche di impiego e alla tipologia del materiale.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Microstruttura dei metalli. Proprietà chimiche, tecnologiche, meccaniche, termiche ed elettriche.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Processi per l’ottenimento dei principali metalli ferrosi e non ferrosi.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Processi di solidificazione e di deformazione plastica.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 ceramici, vetri e refrattari, polimerici, compositi e nuovi materiali.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Processi di giunzione dei materiali.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 e leghe, ferrose e non ferrose.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Designazione degli acciai, delle ghise e dei materiali non ferrosi.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Diagrammi di equilibrio dei materiali e delle leghe di interesse industriale.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Trattamenti termici degli acciai, delle ghise e delle leghe non ferrose. Trattamenti termochimici. 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rHeight w:val="45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E PROVE SUI MATERIALI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Padroneggiare, nei contesti operativi, strumenti e metodi di misura tipici del settore.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Eseguire prove e misurazioni in laboratorio.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Elaborare i risultati delle misure, presentarli e stendere relazioni tecniche.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le trasformazioni e i trattamenti dei materiali.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Scegliere e gestire un trattamento termico in laboratorio in base alle caratteristiche di impiego e alla tipologia del materiale.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Unità di misura nei diversi sistemi normativi nazionali e internazionali.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 di funzionamento della strumentazione di misura e di prova Teoria degli errori di misura, il calcolo delle incertezze.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meccaniche e tecnologiche.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geometriche, termiche, elettriche, elettroniche, di tempo, di frequenza e acustiche.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SICUREZZA E IMPATTO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le disposizioni legislative e normative, nazionali e comunitarie, nel campo della sicurezza e salute, prevenzione di infortuni e incendi.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 ed analizzare i rischi negli ambienti di lavoro.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 e analizzare l’impatto ambientale delle emissioni.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Leggi e normative nazionali e comunitarie su sicurezza, salute e prevenzione infortuni e malattie sul lavoro.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e mezzi per la prevenzione dagli infortuni negli ambienti di lavoro di interesse.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Tecniche di valutazione d’ impatto ambientale.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Effetti delle emissioni idriche, gassose, termiche, acustiche ed elettromagnetiche ai fini della sicurezza e della minimizzazione dell’impatto ambientale.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simulazioni.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con supporto informatico in modalità DAD)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98NXnM5beRIuZIi9iWK1KX0c2w==">AMUW2mWbxcCYVRdIod9B0x0p5AdaG7aiyrAusu407McJa578gvWDxS9CS19mUFGowZ2gASPchc7sYGDeJ8n83sdkbfe4XvHPeEIB3nG4r6joV9KkWT6P0CE=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2020-09-06T08:17:00Z</dcterms:created>
  <dc:creator>Utente</dc:creator>
</cp:coreProperties>
</file>