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e"/>
        <w:spacing w:after="0"/>
        <w:jc w:val="center"/>
        <w:rPr>
          <w:rFonts w:ascii="Times New Roman" w:hAnsi="Times New Roman"/>
          <w:b w:val="1"/>
          <w:bCs w:val="1"/>
          <w:sz w:val="28"/>
          <w:szCs w:val="28"/>
        </w:rPr>
      </w:pPr>
    </w:p>
    <w:p>
      <w:pPr>
        <w:pStyle w:val="Normale"/>
        <w:spacing w:after="0" w:line="276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it-IT"/>
        </w:rPr>
        <w:t>I ANNO</w:t>
      </w:r>
    </w:p>
    <w:tbl>
      <w:tblPr>
        <w:tblW w:w="16473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403"/>
        <w:gridCol w:w="3260"/>
        <w:gridCol w:w="4253"/>
        <w:gridCol w:w="5557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666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cc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Disciplina: Lingua e cultura inglese</w:t>
            </w:r>
          </w:p>
        </w:tc>
        <w:tc>
          <w:tcPr>
            <w:tcW w:type="dxa" w:w="981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cc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Ore settimanali: 3</w:t>
            </w:r>
          </w:p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34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NUCLEO</w:t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COMPETENZE</w:t>
            </w:r>
          </w:p>
        </w:tc>
        <w:tc>
          <w:tcPr>
            <w:tcW w:type="dxa" w:w="4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OBIETTIVI D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APPRENDIMENTO</w:t>
            </w:r>
          </w:p>
        </w:tc>
        <w:tc>
          <w:tcPr>
            <w:tcW w:type="dxa" w:w="55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CONTENUTI</w:t>
            </w:r>
          </w:p>
        </w:tc>
      </w:tr>
      <w:tr>
        <w:tblPrEx>
          <w:shd w:val="clear" w:color="auto" w:fill="ced7e7"/>
        </w:tblPrEx>
        <w:trPr>
          <w:trHeight w:val="7522" w:hRule="atLeast"/>
        </w:trPr>
        <w:tc>
          <w:tcPr>
            <w:tcW w:type="dxa" w:w="34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e"/>
              <w:spacing w:after="0" w:line="276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Speed Dating</w:t>
            </w:r>
          </w:p>
          <w:p>
            <w:pPr>
              <w:pStyle w:val="Normale"/>
              <w:spacing w:line="276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e"/>
              <w:spacing w:line="276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e"/>
              <w:spacing w:line="276" w:lineRule="auto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e"/>
              <w:spacing w:line="276" w:lineRule="auto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e"/>
              <w:spacing w:line="276" w:lineRule="auto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e"/>
              <w:bidi w:val="0"/>
              <w:spacing w:line="276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My Last Holiday</w:t>
            </w:r>
          </w:p>
          <w:p>
            <w:pPr>
              <w:pStyle w:val="Normale"/>
              <w:spacing w:after="0" w:line="276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e"/>
              <w:spacing w:after="0" w:line="276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e"/>
              <w:spacing w:after="0" w:line="276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e"/>
              <w:spacing w:after="0" w:line="276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Going away</w:t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Presentarsi; dire e chiedere et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e provenienza; chiedere e dire la locazione di luoghi importanti.</w:t>
            </w:r>
          </w:p>
          <w:p>
            <w:pPr>
              <w:pStyle w:val="Paragrafo elenco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Chiedere e dare un numero di telefono; esprimere possesso; parlare di indirizzi; dare ordini e istruzioni; fare richieste informali.</w:t>
            </w:r>
          </w:p>
          <w:p>
            <w:pPr>
              <w:pStyle w:val="Paragrafo elenco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Chiedere e dire l'ora; chiedere e dare informazioni sulla frequenza; descrivere azioni abituali e temporanee.</w:t>
            </w:r>
          </w:p>
          <w:p>
            <w:pPr>
              <w:pStyle w:val="Paragrafo elenco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Parlare di azioni programmate nel futuro e in base a orari fissi. </w:t>
            </w:r>
          </w:p>
          <w:p>
            <w:pPr>
              <w:pStyle w:val="Paragrafo elenco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Descrivere cose, persone; esprimere quantit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à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.</w:t>
            </w:r>
          </w:p>
          <w:p>
            <w:pPr>
              <w:pStyle w:val="Paragrafo elenco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Chiedere sul possesso; parlare dei colori; chiedere descrizioni.</w:t>
            </w:r>
          </w:p>
          <w:p>
            <w:pPr>
              <w:pStyle w:val="Paragrafo elenco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Descrivere eventi passati; chiedere di eventi passati; dare risposte brevi.</w:t>
            </w:r>
          </w:p>
          <w:p>
            <w:pPr>
              <w:pStyle w:val="Paragrafo elenco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Parlare di azioni future, di intenzioni e di azioni programmate.</w:t>
            </w:r>
          </w:p>
          <w:p>
            <w:pPr>
              <w:pStyle w:val="Paragrafo elenco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Fare previsioni certe.</w:t>
            </w:r>
          </w:p>
          <w:p>
            <w:pPr>
              <w:pStyle w:val="Paragrafo elenco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Parlare del tempo atmosferico. </w:t>
            </w:r>
          </w:p>
        </w:tc>
        <w:tc>
          <w:tcPr>
            <w:tcW w:type="dxa" w:w="4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Talking about names, age and addresses; talking about nationality, jobs and classroom; saying where things are; saying how you feel.</w:t>
            </w:r>
          </w:p>
          <w:p>
            <w:pPr>
              <w:pStyle w:val="Paragrafo elenco"/>
              <w:numPr>
                <w:ilvl w:val="0"/>
                <w:numId w:val="4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Talking about the house, possessions and dates, family; describing people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n-US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s physical appearance.</w:t>
            </w:r>
          </w:p>
          <w:p>
            <w:pPr>
              <w:pStyle w:val="Paragrafo elenco"/>
              <w:numPr>
                <w:ilvl w:val="0"/>
                <w:numId w:val="4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Talking about likes and dislikes; agreeing and disagreeing.</w:t>
            </w:r>
          </w:p>
          <w:p>
            <w:pPr>
              <w:pStyle w:val="Paragrafo elenco"/>
              <w:numPr>
                <w:ilvl w:val="0"/>
                <w:numId w:val="4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Talking about daily activities; telling the time; talking about lifestyle.</w:t>
            </w:r>
          </w:p>
          <w:p>
            <w:pPr>
              <w:pStyle w:val="Paragrafo elenco"/>
              <w:numPr>
                <w:ilvl w:val="0"/>
                <w:numId w:val="4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Talking about temporary actions, your life at the moment, plans and timetabled activities.</w:t>
            </w:r>
          </w:p>
          <w:p>
            <w:pPr>
              <w:pStyle w:val="Paragrafo elenco"/>
              <w:numPr>
                <w:ilvl w:val="0"/>
                <w:numId w:val="5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Talking about food, quantity and diet.</w:t>
            </w:r>
          </w:p>
          <w:p>
            <w:pPr>
              <w:pStyle w:val="Paragrafo elenco"/>
              <w:numPr>
                <w:ilvl w:val="0"/>
                <w:numId w:val="5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Making requests and offers; making, accepting and refusing suggestions; talking about ability.</w:t>
            </w:r>
          </w:p>
          <w:p>
            <w:pPr>
              <w:pStyle w:val="Paragrafo elenco"/>
              <w:numPr>
                <w:ilvl w:val="0"/>
                <w:numId w:val="5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Talking about the past, place and date of birth; asking for permission; making requests.</w:t>
            </w:r>
          </w:p>
          <w:p>
            <w:pPr>
              <w:pStyle w:val="Paragrafo elenco"/>
              <w:numPr>
                <w:ilvl w:val="0"/>
                <w:numId w:val="5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Using public transport; talking about the past.</w:t>
            </w:r>
          </w:p>
          <w:p>
            <w:pPr>
              <w:pStyle w:val="Paragrafo elenco"/>
              <w:numPr>
                <w:ilvl w:val="0"/>
                <w:numId w:val="5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Asking for possession; asking for and giving directions.</w:t>
            </w:r>
          </w:p>
          <w:p>
            <w:pPr>
              <w:pStyle w:val="Paragrafo elenco"/>
              <w:numPr>
                <w:ilvl w:val="0"/>
                <w:numId w:val="5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  <w:lang w:val="it-IT"/>
              </w:rPr>
              <w:t>Making comparisons; expressing preferences.</w:t>
            </w:r>
          </w:p>
          <w:p>
            <w:pPr>
              <w:pStyle w:val="Paragrafo elenco"/>
              <w:numPr>
                <w:ilvl w:val="0"/>
                <w:numId w:val="6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Talking about holidays, the weather, future intentions.</w:t>
            </w:r>
          </w:p>
          <w:p>
            <w:pPr>
              <w:pStyle w:val="Paragrafo elenco"/>
              <w:numPr>
                <w:ilvl w:val="0"/>
                <w:numId w:val="6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Making short predictions.</w:t>
            </w:r>
          </w:p>
        </w:tc>
        <w:tc>
          <w:tcPr>
            <w:tcW w:type="dxa" w:w="55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"/>
              <w:numPr>
                <w:ilvl w:val="0"/>
                <w:numId w:val="7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To be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(present simple);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to have got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;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some/any; when?</w:t>
            </w:r>
          </w:p>
          <w:p>
            <w:pPr>
              <w:pStyle w:val="Paragrafo elenco"/>
              <w:numPr>
                <w:ilvl w:val="0"/>
                <w:numId w:val="7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Possessive case; possessive adjectives; adjective order; qualifiers.</w:t>
            </w:r>
          </w:p>
          <w:p>
            <w:pPr>
              <w:pStyle w:val="Paragrafo elenco"/>
              <w:numPr>
                <w:ilvl w:val="0"/>
                <w:numId w:val="7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Present simple;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which/what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; object pronouns;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so do I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/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neither do I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. Present simple (all forms); expressions with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have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; the time;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both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; prepositions of time and place; adverbs and expressions of frequency; present simple for future.</w:t>
            </w:r>
          </w:p>
          <w:p>
            <w:pPr>
              <w:pStyle w:val="Paragrafo elenco"/>
              <w:numPr>
                <w:ilvl w:val="0"/>
                <w:numId w:val="7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Present continuous, present continuous VS present simple; present continuous for future;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can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(ability).</w:t>
            </w:r>
          </w:p>
          <w:p>
            <w:pPr>
              <w:pStyle w:val="Paragrafo elenco"/>
              <w:numPr>
                <w:ilvl w:val="0"/>
                <w:numId w:val="8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Countable and uncountable nouns;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how much/how many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;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there is/are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;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a few/a little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; (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too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)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much/many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;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a lot of/lots of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;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not enough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.</w:t>
            </w:r>
          </w:p>
          <w:p>
            <w:pPr>
              <w:pStyle w:val="Paragrafo elenco"/>
              <w:numPr>
                <w:ilvl w:val="0"/>
                <w:numId w:val="8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Would like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(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to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);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want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(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to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);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what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about/how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about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+ ing;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would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prefer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to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;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would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rather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.</w:t>
            </w:r>
          </w:p>
          <w:p>
            <w:pPr>
              <w:pStyle w:val="Paragrafo elenco"/>
              <w:numPr>
                <w:ilvl w:val="0"/>
                <w:numId w:val="8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Past simple of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to be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; past time expressions;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was/were born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;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could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,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may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. Past simple (regular and irregular verbs).</w:t>
            </w:r>
          </w:p>
          <w:p>
            <w:pPr>
              <w:pStyle w:val="Paragrafo elenco"/>
              <w:numPr>
                <w:ilvl w:val="0"/>
                <w:numId w:val="8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Whose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; possessive pronouns; imperative; prepositions of place.</w:t>
            </w:r>
          </w:p>
          <w:p>
            <w:pPr>
              <w:pStyle w:val="Paragrafo elenco"/>
              <w:numPr>
                <w:ilvl w:val="0"/>
                <w:numId w:val="8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Comparative adjectives; superlative adjectives.</w:t>
            </w:r>
          </w:p>
          <w:p>
            <w:pPr>
              <w:pStyle w:val="Paragrafo elenco"/>
              <w:numPr>
                <w:ilvl w:val="0"/>
                <w:numId w:val="9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Be going to for future intentions; present continuous for future arrangements; future time expressions; be going to vs. present continuous vs. present simple.</w:t>
            </w:r>
          </w:p>
          <w:p>
            <w:pPr>
              <w:pStyle w:val="Paragrafo elenco"/>
              <w:numPr>
                <w:ilvl w:val="0"/>
                <w:numId w:val="9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Be going to for predictions based on present evidence; what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n-US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s she like?; what does she like?; qualifiers.</w:t>
            </w:r>
          </w:p>
          <w:p>
            <w:pPr>
              <w:pStyle w:val="Paragrafo elenco"/>
              <w:numPr>
                <w:ilvl w:val="0"/>
                <w:numId w:val="9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Will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/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won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’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t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4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Metodi</w:t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Strumenti</w:t>
            </w:r>
          </w:p>
        </w:tc>
        <w:tc>
          <w:tcPr>
            <w:tcW w:type="dxa" w:w="4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Verifiche</w:t>
            </w:r>
          </w:p>
        </w:tc>
        <w:tc>
          <w:tcPr>
            <w:tcW w:type="dxa" w:w="55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Valutazione</w:t>
            </w:r>
          </w:p>
        </w:tc>
      </w:tr>
      <w:tr>
        <w:tblPrEx>
          <w:shd w:val="clear" w:color="auto" w:fill="ced7e7"/>
        </w:tblPrEx>
        <w:trPr>
          <w:trHeight w:val="3082" w:hRule="atLeast"/>
        </w:trPr>
        <w:tc>
          <w:tcPr>
            <w:tcW w:type="dxa" w:w="34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kern w:val="28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Lezioni frontali.</w:t>
            </w:r>
          </w:p>
          <w:p>
            <w:pPr>
              <w:pStyle w:val="Normale"/>
              <w:widowControl w:val="0"/>
              <w:numPr>
                <w:ilvl w:val="0"/>
                <w:numId w:val="10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Lettura e commento dei libri di testo.</w:t>
            </w:r>
          </w:p>
          <w:p>
            <w:pPr>
              <w:pStyle w:val="Normale"/>
              <w:widowControl w:val="0"/>
              <w:numPr>
                <w:ilvl w:val="0"/>
                <w:numId w:val="10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Discussioni di gruppo.</w:t>
            </w:r>
          </w:p>
          <w:p>
            <w:pPr>
              <w:pStyle w:val="Normale"/>
              <w:widowControl w:val="0"/>
              <w:numPr>
                <w:ilvl w:val="0"/>
                <w:numId w:val="10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Lavoro individuale e di gruppo.</w:t>
            </w:r>
          </w:p>
          <w:p>
            <w:pPr>
              <w:pStyle w:val="Normale"/>
              <w:widowControl w:val="0"/>
              <w:numPr>
                <w:ilvl w:val="0"/>
                <w:numId w:val="10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Metodo intuitivo-deduttivo.</w:t>
            </w:r>
          </w:p>
          <w:p>
            <w:pPr>
              <w:pStyle w:val="Normale"/>
              <w:widowControl w:val="0"/>
              <w:numPr>
                <w:ilvl w:val="0"/>
                <w:numId w:val="10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Lezioni interattive e dialogate alla scoperta di relazioni, nessi, regole.</w:t>
            </w:r>
          </w:p>
          <w:p>
            <w:pPr>
              <w:pStyle w:val="Normale"/>
              <w:widowControl w:val="0"/>
              <w:numPr>
                <w:ilvl w:val="0"/>
                <w:numId w:val="10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Lavoro guidato e individualizzato per gli alunni con difficolt</w:t>
            </w:r>
            <w:r>
              <w:rPr>
                <w:rFonts w:ascii="Times New Roman" w:hAnsi="Times New Roman" w:hint="default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di apprendimento.</w:t>
            </w:r>
          </w:p>
          <w:p>
            <w:pPr>
              <w:pStyle w:val="Normale"/>
              <w:widowControl w:val="0"/>
              <w:numPr>
                <w:ilvl w:val="0"/>
                <w:numId w:val="10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Cooperative Learning.</w:t>
            </w:r>
          </w:p>
          <w:p>
            <w:pPr>
              <w:pStyle w:val="Normale"/>
              <w:widowControl w:val="0"/>
              <w:numPr>
                <w:ilvl w:val="0"/>
                <w:numId w:val="10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Flipped Classroom.</w:t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widowControl w:val="0"/>
              <w:numPr>
                <w:ilvl w:val="0"/>
                <w:numId w:val="11"/>
              </w:numPr>
              <w:spacing w:after="0" w:line="276" w:lineRule="auto"/>
              <w:rPr>
                <w:rFonts w:ascii="Times New Roman" w:hAnsi="Times New Roman"/>
                <w:kern w:val="28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Libro di testo, eserciziario. </w:t>
            </w:r>
          </w:p>
          <w:p>
            <w:pPr>
              <w:pStyle w:val="Normale"/>
              <w:widowControl w:val="0"/>
              <w:numPr>
                <w:ilvl w:val="0"/>
                <w:numId w:val="11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Sussidi didattici di supporto. </w:t>
            </w:r>
          </w:p>
          <w:p>
            <w:pPr>
              <w:pStyle w:val="Normale"/>
              <w:widowControl w:val="0"/>
              <w:numPr>
                <w:ilvl w:val="0"/>
                <w:numId w:val="11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Lavagna e/o L.I.M.</w:t>
            </w:r>
          </w:p>
          <w:p>
            <w:pPr>
              <w:pStyle w:val="Normale"/>
              <w:widowControl w:val="0"/>
              <w:numPr>
                <w:ilvl w:val="0"/>
                <w:numId w:val="11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Piattaforme multimediali.</w:t>
            </w:r>
          </w:p>
          <w:p>
            <w:pPr>
              <w:pStyle w:val="Normale"/>
              <w:widowControl w:val="0"/>
              <w:numPr>
                <w:ilvl w:val="0"/>
                <w:numId w:val="11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Internet.</w:t>
            </w:r>
          </w:p>
          <w:p>
            <w:pPr>
              <w:pStyle w:val="Normale"/>
              <w:spacing w:after="200" w:line="276" w:lineRule="auto"/>
              <w:jc w:val="both"/>
            </w:pPr>
            <w:r>
              <w:rPr>
                <w:rFonts w:ascii="Times New Roman" w:cs="Times New Roman" w:hAnsi="Times New Roman" w:eastAsia="Times New Roman"/>
                <w:kern w:val="28"/>
                <w:sz w:val="20"/>
                <w:szCs w:val="20"/>
                <w:shd w:val="nil" w:color="auto" w:fill="auto"/>
                <w:lang w:val="it-IT"/>
              </w:rPr>
            </w:r>
          </w:p>
        </w:tc>
        <w:tc>
          <w:tcPr>
            <w:tcW w:type="dxa" w:w="4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476"/>
            </w:tcMar>
            <w:vAlign w:val="top"/>
          </w:tcPr>
          <w:p>
            <w:pPr>
              <w:pStyle w:val="Normale"/>
              <w:widowControl w:val="0"/>
              <w:spacing w:after="0" w:line="276" w:lineRule="auto"/>
              <w:ind w:right="396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kern w:val="28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PROVE SCRITTE</w:t>
            </w:r>
          </w:p>
          <w:p>
            <w:pPr>
              <w:pStyle w:val="Normale"/>
              <w:numPr>
                <w:ilvl w:val="0"/>
                <w:numId w:val="12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strutturate</w:t>
            </w:r>
          </w:p>
          <w:p>
            <w:pPr>
              <w:pStyle w:val="Normale"/>
              <w:numPr>
                <w:ilvl w:val="0"/>
                <w:numId w:val="12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aperte</w:t>
            </w:r>
          </w:p>
          <w:p>
            <w:pPr>
              <w:pStyle w:val="Normale"/>
              <w:numPr>
                <w:ilvl w:val="0"/>
                <w:numId w:val="12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miste</w:t>
            </w:r>
          </w:p>
          <w:p>
            <w:pPr>
              <w:pStyle w:val="Normale"/>
              <w:numPr>
                <w:ilvl w:val="0"/>
                <w:numId w:val="12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online</w:t>
            </w:r>
          </w:p>
          <w:p>
            <w:pPr>
              <w:pStyle w:val="Normale"/>
              <w:widowControl w:val="0"/>
              <w:bidi w:val="0"/>
              <w:spacing w:after="0" w:line="276" w:lineRule="auto"/>
              <w:ind w:left="0" w:right="396" w:firstLine="0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kern w:val="28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PROVE ORALI</w:t>
            </w:r>
          </w:p>
          <w:p>
            <w:pPr>
              <w:pStyle w:val="Normale"/>
              <w:numPr>
                <w:ilvl w:val="0"/>
                <w:numId w:val="13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Interrogazioni (esposizione orale e/o alla lavagna o con supporto informatico)</w:t>
            </w:r>
          </w:p>
          <w:p>
            <w:pPr>
              <w:pStyle w:val="Normale"/>
              <w:numPr>
                <w:ilvl w:val="0"/>
                <w:numId w:val="13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Interventi</w:t>
            </w:r>
          </w:p>
          <w:p>
            <w:pPr>
              <w:pStyle w:val="Normale"/>
              <w:numPr>
                <w:ilvl w:val="0"/>
                <w:numId w:val="13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Prodotti multimediali</w:t>
            </w:r>
            <w:r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55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Griglie di valutazione</w:t>
            </w:r>
          </w:p>
          <w:p>
            <w:pPr>
              <w:pStyle w:val="Normale"/>
              <w:spacing w:after="0" w:line="276" w:lineRule="auto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Per la valutazione si far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riferimento alla griglia approvata in sede dipartimentale</w:t>
            </w:r>
          </w:p>
        </w:tc>
      </w:tr>
      <w:tr>
        <w:tblPrEx>
          <w:shd w:val="clear" w:color="auto" w:fill="ced7e7"/>
        </w:tblPrEx>
        <w:trPr>
          <w:trHeight w:val="2414" w:hRule="atLeast"/>
        </w:trPr>
        <w:tc>
          <w:tcPr>
            <w:tcW w:type="dxa" w:w="16473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</w:tabs>
              <w:bidi w:val="0"/>
              <w:spacing w:before="0" w:after="200" w:line="276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In caso di DAD:</w:t>
            </w:r>
          </w:p>
          <w:p>
            <w:pPr>
              <w:pStyle w:val="Di default"/>
              <w:numPr>
                <w:ilvl w:val="0"/>
                <w:numId w:val="14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per quanto riguarda i contenuti, saranno privilegiati i 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nuclei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 tematici fondanti e imprescindibili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; </w:t>
            </w:r>
          </w:p>
          <w:p>
            <w:pPr>
              <w:pStyle w:val="Di default"/>
              <w:numPr>
                <w:ilvl w:val="0"/>
                <w:numId w:val="15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quanto attiene agli strumenti, si operer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à 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mezzo della piattaforma G-suite e del registro elettronico Argo (Titolo 1, art. 5 del Regolamento DAD d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’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Istituto);</w:t>
            </w:r>
          </w:p>
          <w:p>
            <w:pPr>
              <w:pStyle w:val="Di default"/>
              <w:numPr>
                <w:ilvl w:val="0"/>
                <w:numId w:val="15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le modalit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à 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di svolgimento delle verifiche si rimanda al Titolo 4 artt. 1, 2, 3, 5 del Regolamento DAD;</w:t>
            </w:r>
          </w:p>
          <w:p>
            <w:pPr>
              <w:pStyle w:val="Di default"/>
              <w:numPr>
                <w:ilvl w:val="0"/>
                <w:numId w:val="15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la valutazione si rimanda al Titolo 5, artt. 1-4 del Regolamento DAD.</w:t>
            </w:r>
          </w:p>
        </w:tc>
      </w:tr>
    </w:tbl>
    <w:p>
      <w:pPr>
        <w:pStyle w:val="Normale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e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bidi w:val="0"/>
        <w:spacing w:before="0" w:after="200" w:line="276" w:lineRule="auto"/>
        <w:ind w:left="0" w:right="0" w:firstLine="0"/>
        <w:jc w:val="both"/>
        <w:rPr>
          <w:rtl w:val="0"/>
        </w:rPr>
      </w:pPr>
      <w:r>
        <w:rPr>
          <w:rFonts w:ascii="Calibri" w:cs="Calibri" w:hAnsi="Calibri" w:eastAsia="Calibri"/>
          <w:u w:color="000000"/>
          <w:rtl w:val="0"/>
          <w:lang w:val="it-IT"/>
          <w14:textOutline w14:w="12700" w14:cap="flat">
            <w14:noFill/>
            <w14:miter w14:lim="400000"/>
          </w14:textOutline>
        </w:rPr>
      </w:r>
    </w:p>
    <w:sectPr>
      <w:headerReference w:type="default" r:id="rId4"/>
      <w:footerReference w:type="default" r:id="rId5"/>
      <w:pgSz w:w="16840" w:h="11900" w:orient="landscape"/>
      <w:pgMar w:top="0" w:right="1417" w:bottom="0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Wing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➢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3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49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➢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3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49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➢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3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49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5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3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5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49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5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➢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3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49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➢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3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49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➢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3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49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5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3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5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49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5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bullet"/>
      <w:suff w:val="tab"/>
      <w:lvlText w:val="➢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3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49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multiLevelType w:val="hybridMultilevel"/>
    <w:lvl w:ilvl="0">
      <w:start w:val="1"/>
      <w:numFmt w:val="bullet"/>
      <w:suff w:val="tab"/>
      <w:lvlText w:val="·"/>
      <w:lvlJc w:val="left"/>
      <w:pPr>
        <w:ind w:left="176" w:hanging="17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896" w:hanging="17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6" w:hanging="17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36" w:hanging="17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6" w:hanging="17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6" w:hanging="17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496" w:hanging="17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6" w:hanging="17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6" w:hanging="17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lvl w:ilvl="0">
      <w:start w:val="1"/>
      <w:numFmt w:val="bullet"/>
      <w:suff w:val="tab"/>
      <w:lvlText w:val="·"/>
      <w:lvlJc w:val="left"/>
      <w:pPr>
        <w:ind w:left="317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3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5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477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9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1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37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5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7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multiLevelType w:val="hybridMultilevel"/>
    <w:lvl w:ilvl="0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7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9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514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3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5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74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9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1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lvl w:ilvl="0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6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8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507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2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4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67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8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0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multiLevelType w:val="hybridMultilevel"/>
    <w:lvl w:ilvl="0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4">
    <w:multiLevelType w:val="hybridMultilevel"/>
    <w:lvl w:ilvl="0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Paragrafo elenco">
    <w:name w:val="Paragrafo elenco"/>
    <w:next w:val="Paragrafo elenc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