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3968"/>
        <w:gridCol w:w="4111"/>
        <w:gridCol w:w="439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055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comunicazione: segno e situazione comunicativa.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Codice: la lingua come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selezione e combinazione.</w:t>
            </w: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Testo: coerenza, coesione/correttezza, funzione del testo.</w:t>
            </w: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Testualit</w:t>
            </w:r>
            <w:r>
              <w:rPr>
                <w:rFonts w:ascii="Times New Roman" w:hAnsi="Times New Roman" w:hint="default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: comprendere/produrre testi.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La comunicazione letteraria: il rapporto autore-lettore-testo.</w:t>
            </w:r>
          </w:p>
        </w:tc>
        <w:tc>
          <w:tcPr>
            <w:tcW w:type="dxa" w:w="3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Sviluppare la competenza di lettura articolata e cosciente.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Promuovere l'acquisizione di competenze strutturali-testuali, in relazione a testi descrittivi e narrativi.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Sollecitare l'assimilazione di competenze pragmatico-comunicative.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Consolidare competenze metalinguistiche.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Favorire l'arricchimento del bagaglio lessicale, anche sulla base di un'elementare analisi comparativa di forme della lingua italiana e delle lingue classiche.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Sollecitare le abilit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produttivo-creative.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Favorire la maturazione di competenze rielaborativo-valutative: organizzare i contenuti studiati; formulare semplici ipotesi interpretative su quanto letto.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 concetti fondamentali della disciplina.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Individuare le caratteristiche della descrizione oggettiva e soggettiva e usarle adeguatamente.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gli scopi reali di una descrizione.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Individuare gli elementi costitutivi del testo narrativo: il rapporto fabula-intreccio; le sequenze narrative; rapporti tra i personaggi e tra ambiente e personaggi; la focalizzazione narrativa; le caratteristiche del linguaggio del testo sul piano stilistico.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strutture morfo-sintattiche di testi di vario tipo; cogliere i valori delle parole esaminando i contesti significativi.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il dizionario.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Comporre testi chiari e organici, servendosi di un lessico appropriato.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corretti nell'uso dell'ortografia, della grammatica e della punteggiatura, riassumere un testo.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Linguistica testuale.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testo: caratteristiche di testualit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; vari tipi di testo.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Analisi del testo narrativo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fabula e intreccio; le sequenze; la struttura del testo narrativo. Il sistema dei personaggi; presentazione e caratterizzazione del personaggio. Lo spazio; il tempo. Il narratore, il punto di vista, le tecniche espressive.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I generi letterari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: comico, fantastico, horror, giallo, narrazione realistica, storica e psicologica.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Educazione linguistica/ riflessione sulla lingua.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rapporti tra le parole; polisemia e connotazione.</w:t>
            </w:r>
          </w:p>
          <w:p>
            <w:pPr>
              <w:pStyle w:val="Paragrafo elenco"/>
              <w:bidi w:val="0"/>
              <w:spacing w:after="0" w:line="276" w:lineRule="auto"/>
              <w:ind w:left="147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Morfologia: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 xml:space="preserve"> il verbo, il nome, l'aggettivo, il pronome, l'avverbio, la preposizione, la congiunzione, l'interiezione.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Sintassi della proposizione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: l'analisi logica; il soggetto, il predicato, predicato verbale e nominale; l'attributo, l'apposizione; il complemento oggetto e il suo predicativo; i complementi indiretti.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Epica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: Il mito classico e la poesia epico-cavalleresca.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6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6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