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letteratura italiana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contemporanea.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Leopardi.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Naturalismo, Verismo, Decadentismo.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romanzo: Verga, Pirandello,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Svevo, Deledda.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poesia: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Pascoli, Ungaretti, Montale, Quasimodo, Saba.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neorealismo con autori scelti tra Levi, Pavese, Vittorini, Pasolini, Calvino, Moravia, Sciascia, Scotellaro, Gatto.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Paradiso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