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antico regime.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epoca delle rivoluzioni.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Prospettive politiche e culturali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del liberalismo.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Risorgimento e processo di unificazione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di studio conforme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oggetto indagato, che lo metta in grado di sintetizzare e schematizzare un testo espositivo di natura storica.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Maturare, anche in relazione con le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svolte dall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istituzione scolastica, le necessarie competenze per una vita civile attiva e responsabile.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fondamenti del nostro ordinamento costituzionale, quali esplicitazioni valoriali delle esperienze storicamente rilevanti del nostro popolo.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relazioni politico-sociali e culturali-religiose nella caratterizzazione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moderna.   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fenomeni di lunga durata nello studio delle rivoluzioni del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700.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Conoscere la genesi dei movimenti politici del primo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800.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le questioni sociali da quelle nazionali nelle rivolte in Europa e analizzarne le relazioni.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Conoscere le tappe del processo di formazione dello stato italiano e le problematiche dell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Italia post-unitaria, con riferimento alle politiche della Destra e della Sinistra storica.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trasmutazione in senso parlamentare della monarchia inglese.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Francia del Re Sole.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del XVIII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Americana.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Rivoluzione Francese.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napoleonica.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restaurazione viennese.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Risorgimento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governi di Destra e Sinistra storica.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 (SE NECESSARIE)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